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BB46EC" w14:textId="77777777" w:rsidR="00251A48" w:rsidRPr="00794441" w:rsidRDefault="00251A48" w:rsidP="008F0ED9">
      <w:pPr>
        <w:pStyle w:val="StyleHeading1"/>
      </w:pPr>
    </w:p>
    <w:p w14:paraId="7C9C7E88" w14:textId="77777777" w:rsidR="008F0ED9" w:rsidRDefault="008F0ED9" w:rsidP="00251A48">
      <w:pPr>
        <w:jc w:val="right"/>
        <w:rPr>
          <w:sz w:val="32"/>
          <w:szCs w:val="32"/>
        </w:rPr>
      </w:pPr>
    </w:p>
    <w:p w14:paraId="1AAF2D75" w14:textId="77777777" w:rsidR="008F0ED9" w:rsidRDefault="008F0ED9" w:rsidP="00251A48">
      <w:pPr>
        <w:jc w:val="right"/>
        <w:rPr>
          <w:sz w:val="32"/>
          <w:szCs w:val="32"/>
        </w:rPr>
      </w:pPr>
    </w:p>
    <w:p w14:paraId="4D6F9355" w14:textId="77777777" w:rsidR="008F0ED9" w:rsidRDefault="008F0ED9" w:rsidP="00251A48">
      <w:pPr>
        <w:jc w:val="right"/>
        <w:rPr>
          <w:sz w:val="32"/>
          <w:szCs w:val="32"/>
        </w:rPr>
      </w:pPr>
    </w:p>
    <w:p w14:paraId="4C73F5B3" w14:textId="77777777" w:rsidR="008F0ED9" w:rsidRDefault="008F0ED9" w:rsidP="00251A48">
      <w:pPr>
        <w:jc w:val="right"/>
        <w:rPr>
          <w:sz w:val="32"/>
          <w:szCs w:val="32"/>
        </w:rPr>
      </w:pPr>
    </w:p>
    <w:p w14:paraId="17A5BB5B" w14:textId="77777777" w:rsidR="008F0ED9" w:rsidRDefault="008F0ED9" w:rsidP="00251A48">
      <w:pPr>
        <w:jc w:val="right"/>
        <w:rPr>
          <w:sz w:val="32"/>
          <w:szCs w:val="32"/>
        </w:rPr>
      </w:pPr>
    </w:p>
    <w:p w14:paraId="4C11580B" w14:textId="77777777" w:rsidR="008F0ED9" w:rsidRDefault="008F0ED9" w:rsidP="00251A48">
      <w:pPr>
        <w:jc w:val="right"/>
        <w:rPr>
          <w:sz w:val="32"/>
          <w:szCs w:val="32"/>
        </w:rPr>
      </w:pPr>
    </w:p>
    <w:p w14:paraId="506B6A7F" w14:textId="58EC55D2" w:rsidR="00251A48" w:rsidRPr="00D25340" w:rsidRDefault="00167591" w:rsidP="00251A48">
      <w:pPr>
        <w:jc w:val="right"/>
        <w:rPr>
          <w:b/>
          <w:sz w:val="40"/>
          <w:szCs w:val="32"/>
        </w:rPr>
      </w:pPr>
      <w:r w:rsidRPr="00440F40">
        <w:rPr>
          <w:b/>
          <w:sz w:val="40"/>
          <w:szCs w:val="32"/>
          <w:highlight w:val="yellow"/>
        </w:rPr>
        <w:t>Ajax</w:t>
      </w:r>
    </w:p>
    <w:p w14:paraId="43E1756F" w14:textId="77777777" w:rsidR="00251A48" w:rsidRPr="00794441" w:rsidRDefault="00251A48" w:rsidP="00251A48">
      <w:pPr>
        <w:jc w:val="right"/>
      </w:pPr>
    </w:p>
    <w:p w14:paraId="3B63015C" w14:textId="77777777" w:rsidR="00497445" w:rsidRPr="00794441" w:rsidRDefault="00497445" w:rsidP="00251A48">
      <w:pPr>
        <w:jc w:val="right"/>
      </w:pPr>
    </w:p>
    <w:p w14:paraId="6037FEB0" w14:textId="77777777" w:rsidR="00497445" w:rsidRDefault="00497445" w:rsidP="00251A48">
      <w:pPr>
        <w:jc w:val="right"/>
      </w:pPr>
    </w:p>
    <w:p w14:paraId="5F327EBA" w14:textId="77777777" w:rsidR="00E0568E" w:rsidRDefault="00E0568E" w:rsidP="00251A48">
      <w:pPr>
        <w:jc w:val="right"/>
      </w:pPr>
    </w:p>
    <w:p w14:paraId="2F3488C7" w14:textId="77777777" w:rsidR="00E0568E" w:rsidRPr="00794441" w:rsidRDefault="00E0568E" w:rsidP="00251A48">
      <w:pPr>
        <w:jc w:val="right"/>
      </w:pPr>
    </w:p>
    <w:p w14:paraId="0D7000A7" w14:textId="77777777" w:rsidR="00251A48" w:rsidRPr="00794441" w:rsidRDefault="00251A48" w:rsidP="00251A48">
      <w:pPr>
        <w:jc w:val="right"/>
      </w:pPr>
      <w:bookmarkStart w:id="0" w:name="_GoBack"/>
      <w:bookmarkEnd w:id="0"/>
    </w:p>
    <w:p w14:paraId="1CD5CFA7" w14:textId="5375FB18" w:rsidR="00251A48" w:rsidRDefault="009D26AC" w:rsidP="00251A48">
      <w:pPr>
        <w:jc w:val="right"/>
        <w:rPr>
          <w:b/>
          <w:sz w:val="40"/>
          <w:szCs w:val="40"/>
        </w:rPr>
      </w:pPr>
      <w:r>
        <w:rPr>
          <w:b/>
          <w:sz w:val="40"/>
          <w:szCs w:val="40"/>
        </w:rPr>
        <w:t>Bilag 1 til i</w:t>
      </w:r>
      <w:r w:rsidR="00617948">
        <w:rPr>
          <w:b/>
          <w:sz w:val="40"/>
          <w:szCs w:val="40"/>
        </w:rPr>
        <w:t>t-</w:t>
      </w:r>
      <w:r w:rsidR="00E0568E" w:rsidRPr="00E0568E">
        <w:rPr>
          <w:b/>
          <w:sz w:val="40"/>
          <w:szCs w:val="40"/>
        </w:rPr>
        <w:t>sikkerhedspolitik</w:t>
      </w:r>
      <w:r w:rsidR="00940CDF" w:rsidRPr="00940CDF">
        <w:rPr>
          <w:b/>
          <w:sz w:val="40"/>
          <w:szCs w:val="40"/>
        </w:rPr>
        <w:t xml:space="preserve"> </w:t>
      </w:r>
    </w:p>
    <w:p w14:paraId="702E9D22" w14:textId="4DE4F3B0" w:rsidR="009D26AC" w:rsidRPr="00794441" w:rsidRDefault="009D26AC" w:rsidP="00251A48">
      <w:pPr>
        <w:jc w:val="right"/>
        <w:rPr>
          <w:b/>
          <w:sz w:val="40"/>
          <w:szCs w:val="40"/>
        </w:rPr>
      </w:pPr>
      <w:r>
        <w:rPr>
          <w:b/>
          <w:sz w:val="40"/>
          <w:szCs w:val="40"/>
        </w:rPr>
        <w:t>Retningslinjer for drift</w:t>
      </w:r>
    </w:p>
    <w:p w14:paraId="518BE9FF" w14:textId="0D80A9C2" w:rsidR="00251A48" w:rsidRPr="00B42BB9" w:rsidRDefault="000233CA" w:rsidP="00251A48">
      <w:pPr>
        <w:jc w:val="right"/>
        <w:rPr>
          <w:sz w:val="32"/>
          <w:szCs w:val="32"/>
        </w:rPr>
      </w:pPr>
      <w:r w:rsidRPr="00B42BB9">
        <w:rPr>
          <w:sz w:val="32"/>
          <w:szCs w:val="32"/>
        </w:rPr>
        <w:t xml:space="preserve">Version </w:t>
      </w:r>
      <w:r w:rsidR="00C45090">
        <w:rPr>
          <w:sz w:val="32"/>
          <w:szCs w:val="32"/>
        </w:rPr>
        <w:t>1</w:t>
      </w:r>
      <w:r w:rsidR="00E0568E" w:rsidRPr="00B42BB9">
        <w:rPr>
          <w:sz w:val="32"/>
          <w:szCs w:val="32"/>
        </w:rPr>
        <w:t>.</w:t>
      </w:r>
      <w:r w:rsidR="00C45090">
        <w:rPr>
          <w:sz w:val="32"/>
          <w:szCs w:val="32"/>
        </w:rPr>
        <w:t>0</w:t>
      </w:r>
    </w:p>
    <w:p w14:paraId="7F9CBB8B" w14:textId="77777777" w:rsidR="00251A48" w:rsidRPr="00B42BB9" w:rsidRDefault="00251A48" w:rsidP="00251A48"/>
    <w:p w14:paraId="3AD3B084" w14:textId="77777777" w:rsidR="00B17864" w:rsidRPr="00B42BB9" w:rsidRDefault="00B17864" w:rsidP="00251A48"/>
    <w:p w14:paraId="66279CE1" w14:textId="77777777" w:rsidR="00B17864" w:rsidRPr="00B42BB9" w:rsidRDefault="00B17864" w:rsidP="00251A48"/>
    <w:p w14:paraId="18BA5748" w14:textId="77777777" w:rsidR="00B17864" w:rsidRPr="00B42BB9" w:rsidRDefault="00B17864" w:rsidP="00251A48"/>
    <w:p w14:paraId="3FB31C14" w14:textId="77777777" w:rsidR="00B17864" w:rsidRPr="00B42BB9" w:rsidRDefault="00B17864" w:rsidP="00251A48"/>
    <w:p w14:paraId="55490A93" w14:textId="77777777" w:rsidR="00B17864" w:rsidRPr="00B42BB9" w:rsidRDefault="00B17864" w:rsidP="00251A48"/>
    <w:p w14:paraId="6E27850A" w14:textId="77777777" w:rsidR="00B17864" w:rsidRPr="00B42BB9" w:rsidRDefault="00B17864" w:rsidP="00251A48"/>
    <w:p w14:paraId="7D27B017" w14:textId="77777777" w:rsidR="000E2FCD" w:rsidRDefault="000E2FCD" w:rsidP="00251A48"/>
    <w:p w14:paraId="786D6BAE" w14:textId="77777777" w:rsidR="00D25340" w:rsidRDefault="00D25340" w:rsidP="00251A48"/>
    <w:p w14:paraId="18C8E12F" w14:textId="77777777" w:rsidR="00D25340" w:rsidRDefault="00D25340" w:rsidP="00251A48"/>
    <w:p w14:paraId="6D737BFF" w14:textId="77777777" w:rsidR="00D25340" w:rsidRDefault="00D25340" w:rsidP="00251A48"/>
    <w:p w14:paraId="0268E11F" w14:textId="77777777" w:rsidR="00D25340" w:rsidRPr="00B42BB9" w:rsidRDefault="00D25340" w:rsidP="00251A48"/>
    <w:p w14:paraId="769B4C14" w14:textId="77777777" w:rsidR="000E2FCD" w:rsidRDefault="000E2FCD" w:rsidP="00251A48"/>
    <w:p w14:paraId="0C9122EE" w14:textId="77777777" w:rsidR="00D25340" w:rsidRDefault="00D25340" w:rsidP="00251A48"/>
    <w:p w14:paraId="36F5AE93" w14:textId="77777777" w:rsidR="00D25340" w:rsidRDefault="00D25340" w:rsidP="00251A48"/>
    <w:p w14:paraId="0A370B06" w14:textId="77777777" w:rsidR="00D25340" w:rsidRDefault="00D25340" w:rsidP="00251A48"/>
    <w:p w14:paraId="7CAE9043" w14:textId="77777777" w:rsidR="00D25340" w:rsidRDefault="00D25340" w:rsidP="00251A48"/>
    <w:p w14:paraId="4FE14530" w14:textId="77777777" w:rsidR="00D25340" w:rsidRDefault="00D25340" w:rsidP="00251A48"/>
    <w:p w14:paraId="10281D2E" w14:textId="77777777" w:rsidR="00D25340" w:rsidRDefault="00D25340" w:rsidP="00251A48"/>
    <w:p w14:paraId="5995D380" w14:textId="77777777" w:rsidR="00D25340" w:rsidRDefault="00D25340" w:rsidP="00251A48"/>
    <w:p w14:paraId="63DFCD3C" w14:textId="77777777" w:rsidR="00D25340" w:rsidRDefault="00D25340" w:rsidP="00251A48"/>
    <w:p w14:paraId="1BD15AAE" w14:textId="77777777" w:rsidR="00D25340" w:rsidRDefault="00D25340" w:rsidP="00251A48"/>
    <w:p w14:paraId="49907D8F" w14:textId="77777777" w:rsidR="00D25340" w:rsidRDefault="00D25340" w:rsidP="00251A48"/>
    <w:p w14:paraId="472DA134" w14:textId="77777777" w:rsidR="00D25340" w:rsidRDefault="00D25340" w:rsidP="00251A48"/>
    <w:p w14:paraId="6DF41FE9" w14:textId="77777777" w:rsidR="00D25340" w:rsidRPr="00B42BB9" w:rsidRDefault="00D25340" w:rsidP="00251A48"/>
    <w:p w14:paraId="3EC2807F" w14:textId="77777777" w:rsidR="000E2FCD" w:rsidRPr="00B42BB9" w:rsidRDefault="000233CA" w:rsidP="000233CA">
      <w:pPr>
        <w:tabs>
          <w:tab w:val="left" w:pos="8940"/>
        </w:tabs>
      </w:pPr>
      <w:r w:rsidRPr="00B42BB9">
        <w:tab/>
      </w:r>
    </w:p>
    <w:p w14:paraId="06D72517" w14:textId="1860EDF7" w:rsidR="000E2FCD" w:rsidRPr="00B42BB9" w:rsidRDefault="000233CA" w:rsidP="00D25340">
      <w:pPr>
        <w:jc w:val="right"/>
      </w:pPr>
      <w:r w:rsidRPr="00601E3B">
        <w:rPr>
          <w:highlight w:val="green"/>
        </w:rPr>
        <w:t xml:space="preserve">Klassifikation: </w:t>
      </w:r>
      <w:r w:rsidR="00D55AC3" w:rsidRPr="00601E3B">
        <w:rPr>
          <w:highlight w:val="green"/>
        </w:rPr>
        <w:t>Fortrolig mellem parterne</w:t>
      </w:r>
    </w:p>
    <w:p w14:paraId="06B68740" w14:textId="77777777" w:rsidR="000E2FCD" w:rsidRPr="00B42BB9" w:rsidRDefault="000E2FCD" w:rsidP="00251A48"/>
    <w:p w14:paraId="236F55F4" w14:textId="77777777" w:rsidR="000E2FCD" w:rsidRPr="00B42BB9" w:rsidRDefault="000E2FCD" w:rsidP="00251A48"/>
    <w:p w14:paraId="014131DC" w14:textId="77777777" w:rsidR="000E2FCD" w:rsidRPr="00B42BB9" w:rsidRDefault="000E2FCD" w:rsidP="00251A48"/>
    <w:p w14:paraId="3D226B96" w14:textId="77777777" w:rsidR="000E2FCD" w:rsidRPr="00B42BB9" w:rsidRDefault="000E2FCD" w:rsidP="00251A48"/>
    <w:p w14:paraId="6C8628D7" w14:textId="5661A9C2" w:rsidR="00E0568E" w:rsidRPr="00443FBD" w:rsidRDefault="00167591" w:rsidP="000E2FCD">
      <w:pPr>
        <w:jc w:val="right"/>
      </w:pPr>
      <w:r w:rsidRPr="009D26AC">
        <w:t>Ajax</w:t>
      </w:r>
      <w:r w:rsidR="000E2FCD" w:rsidRPr="009D26AC">
        <w:t xml:space="preserve">, </w:t>
      </w:r>
      <w:r w:rsidR="00333FF5" w:rsidRPr="009D26AC">
        <w:t xml:space="preserve">den </w:t>
      </w:r>
      <w:r w:rsidR="00B63538">
        <w:rPr>
          <w:highlight w:val="yellow"/>
        </w:rPr>
        <w:t>dato.</w:t>
      </w:r>
      <w:r w:rsidR="007411FE" w:rsidRPr="00601E3B">
        <w:rPr>
          <w:highlight w:val="yellow"/>
        </w:rPr>
        <w:t xml:space="preserve"> </w:t>
      </w:r>
      <w:r w:rsidR="00B63538">
        <w:rPr>
          <w:highlight w:val="yellow"/>
        </w:rPr>
        <w:t>måned</w:t>
      </w:r>
      <w:r w:rsidR="000233CA" w:rsidRPr="00601E3B">
        <w:rPr>
          <w:highlight w:val="yellow"/>
        </w:rPr>
        <w:t xml:space="preserve"> </w:t>
      </w:r>
      <w:r w:rsidR="00B63538">
        <w:rPr>
          <w:highlight w:val="yellow"/>
        </w:rPr>
        <w:t>år</w:t>
      </w:r>
    </w:p>
    <w:p w14:paraId="04F0E45C" w14:textId="77777777" w:rsidR="00874F2D" w:rsidRDefault="00874F2D" w:rsidP="00874F2D">
      <w:bookmarkStart w:id="1" w:name="_Toc424641171"/>
    </w:p>
    <w:p w14:paraId="364BC922" w14:textId="77777777" w:rsidR="00874F2D" w:rsidRDefault="00874F2D" w:rsidP="00874F2D"/>
    <w:p w14:paraId="68BB9A64" w14:textId="394C9F28" w:rsidR="00B63538" w:rsidRPr="00CF3713" w:rsidRDefault="00B63538" w:rsidP="00874F2D">
      <w:pPr>
        <w:rPr>
          <w:b/>
        </w:rPr>
      </w:pPr>
      <w:r w:rsidRPr="00CF3713">
        <w:rPr>
          <w:b/>
        </w:rPr>
        <w:t xml:space="preserve">Vejledning til anvendelse af </w:t>
      </w:r>
      <w:r w:rsidR="007104D4">
        <w:rPr>
          <w:b/>
        </w:rPr>
        <w:t>bilaget</w:t>
      </w:r>
    </w:p>
    <w:p w14:paraId="1D5551EF" w14:textId="77777777" w:rsidR="00B63538" w:rsidRDefault="00B63538" w:rsidP="00874F2D"/>
    <w:p w14:paraId="0378C9EE" w14:textId="5BC7917B" w:rsidR="007104D4" w:rsidRDefault="007104D4" w:rsidP="007104D4">
      <w:r>
        <w:t xml:space="preserve">Dette dokument er en skabelon til et bilag til den overordnede it-sikkerhedspolitik. Bilaget giver et overblik over regler og kontroller, </w:t>
      </w:r>
      <w:r w:rsidR="008A589C">
        <w:t xml:space="preserve">som </w:t>
      </w:r>
      <w:r w:rsidR="000D24E9">
        <w:t>det vil være hensigtsmæssigt at benytte</w:t>
      </w:r>
      <w:r>
        <w:t xml:space="preserve"> i forbindelse med den driftsmæssige implementeringen af it-sikkerhedspolitikken.</w:t>
      </w:r>
    </w:p>
    <w:p w14:paraId="7340C851" w14:textId="1751B514" w:rsidR="007104D4" w:rsidRDefault="007104D4" w:rsidP="007104D4"/>
    <w:p w14:paraId="4FF5C606" w14:textId="77777777" w:rsidR="007104D4" w:rsidRDefault="007104D4" w:rsidP="007104D4">
      <w:r>
        <w:t xml:space="preserve">Skabelonen kan tilpasses til din virksomheds behov og ambitioner ved at tilpasse eller fjerne tekster markeret med gul og grøn. </w:t>
      </w:r>
    </w:p>
    <w:p w14:paraId="6F50E05F" w14:textId="77777777" w:rsidR="007104D4" w:rsidRDefault="007104D4" w:rsidP="007104D4"/>
    <w:p w14:paraId="6CD481C8" w14:textId="79C0E452" w:rsidR="00422ACB" w:rsidRDefault="00874F2D" w:rsidP="00422ACB">
      <w:r>
        <w:t xml:space="preserve">Tekst </w:t>
      </w:r>
      <w:r w:rsidR="0053054E">
        <w:t>markeret med</w:t>
      </w:r>
      <w:r>
        <w:t xml:space="preserve"> </w:t>
      </w:r>
      <w:r w:rsidRPr="006922BD">
        <w:rPr>
          <w:highlight w:val="yellow"/>
        </w:rPr>
        <w:t>gul</w:t>
      </w:r>
      <w:r>
        <w:t xml:space="preserve"> er tekst</w:t>
      </w:r>
      <w:r w:rsidR="005D18D0">
        <w:t>,</w:t>
      </w:r>
      <w:r>
        <w:t xml:space="preserve"> hvor der er flere valgmuligheder. Her vælges den som passer bedst på virksomheden</w:t>
      </w:r>
      <w:r w:rsidR="00B63538">
        <w:t xml:space="preserve"> eller der indsættes en tekst med hvad der gælder her, eksempelvis en beskrivelse af virksomhedens backup</w:t>
      </w:r>
      <w:r>
        <w:t>.</w:t>
      </w:r>
      <w:r w:rsidR="0053054E">
        <w:t xml:space="preserve"> </w:t>
      </w:r>
      <w:r w:rsidR="00422ACB">
        <w:t>Det kan også være tekst, som kan udelades i den endelige version, hvis det ikke er relevant for virksomheden.</w:t>
      </w:r>
    </w:p>
    <w:p w14:paraId="780410CD" w14:textId="77777777" w:rsidR="0053054E" w:rsidRDefault="0053054E" w:rsidP="00422ACB"/>
    <w:p w14:paraId="000646CA" w14:textId="5E76F42F" w:rsidR="00874F2D" w:rsidRDefault="00874F2D" w:rsidP="00874F2D">
      <w:r>
        <w:t xml:space="preserve">Tekst </w:t>
      </w:r>
      <w:r w:rsidR="0053054E">
        <w:t xml:space="preserve">markeret med </w:t>
      </w:r>
      <w:r w:rsidRPr="006922BD">
        <w:rPr>
          <w:highlight w:val="green"/>
        </w:rPr>
        <w:t>grøn</w:t>
      </w:r>
      <w:r>
        <w:t xml:space="preserve"> kan bruges, hvis virksomheden har et højere ambitionsniveau. Ellers udelades den i den endelige version</w:t>
      </w:r>
      <w:r w:rsidR="005D18D0">
        <w:t xml:space="preserve">. </w:t>
      </w:r>
      <w:r w:rsidR="00237602">
        <w:t>Her kan der også være steder, hvor man skal vælge mellem flere alternative formuleringer.</w:t>
      </w:r>
      <w:r w:rsidR="00C23029">
        <w:t xml:space="preserve"> De grønne tekster kan vælges/fravælges uafhængigt af hinanden.</w:t>
      </w:r>
    </w:p>
    <w:p w14:paraId="64E0DB7D" w14:textId="197B659C" w:rsidR="00B5649D" w:rsidRDefault="00B5649D" w:rsidP="00874F2D"/>
    <w:p w14:paraId="4B92D234" w14:textId="5F514893" w:rsidR="007104D4" w:rsidRDefault="007104D4" w:rsidP="007104D4">
      <w:r>
        <w:t>Nogle steder er der indsat tekst i hårde parenteser [..]. Det er vejledende forklaringer, der kan udelades i den endelige version. Det gælder også denne sides vejledning.</w:t>
      </w:r>
    </w:p>
    <w:p w14:paraId="4C5A075E" w14:textId="77777777" w:rsidR="00D53971" w:rsidRDefault="00D53971" w:rsidP="007104D4"/>
    <w:p w14:paraId="37BE1B8B" w14:textId="3A155456" w:rsidR="00D53971" w:rsidRDefault="00D53971" w:rsidP="007104D4">
      <w:r>
        <w:t>Det er ikke sikkert, at det alt sammen er noget man gør i dag. Det kan også være en lejlighed til at sige, at det er disse ting vi vil/bør gøre.</w:t>
      </w:r>
    </w:p>
    <w:p w14:paraId="2DF5D901" w14:textId="77777777" w:rsidR="007104D4" w:rsidRDefault="007104D4" w:rsidP="00874F2D"/>
    <w:p w14:paraId="721D2688" w14:textId="47751D03" w:rsidR="007104D4" w:rsidRDefault="007104D4" w:rsidP="007104D4">
      <w:r>
        <w:t>Når bilaget er tilpasset, erstattes det fiktive firmanavn</w:t>
      </w:r>
      <w:r w:rsidRPr="009D26AC">
        <w:t xml:space="preserve"> </w:t>
      </w:r>
      <w:r>
        <w:t>”</w:t>
      </w:r>
      <w:r w:rsidRPr="009D26AC">
        <w:t>Ajax</w:t>
      </w:r>
      <w:r>
        <w:t>” med virksomhedens navn ved at bruge ’Søg og erstat’-funktionen i Word.</w:t>
      </w:r>
    </w:p>
    <w:p w14:paraId="72E6E270" w14:textId="1E89E78A" w:rsidR="007104D4" w:rsidRDefault="007104D4" w:rsidP="007104D4"/>
    <w:p w14:paraId="1F46970A" w14:textId="790090F2" w:rsidR="007104D4" w:rsidRDefault="007104D4" w:rsidP="00874F2D">
      <w:r w:rsidRPr="007104D4">
        <w:rPr>
          <w:b/>
        </w:rPr>
        <w:t>Brug af fagudtryk</w:t>
      </w:r>
    </w:p>
    <w:p w14:paraId="421EEEF4" w14:textId="584A89A8" w:rsidR="00B5649D" w:rsidRDefault="00B5649D" w:rsidP="00874F2D">
      <w:r>
        <w:t>Der optræder enkelte fagudtryk i teksten, nogle gan</w:t>
      </w:r>
      <w:r w:rsidR="00940586">
        <w:t>g</w:t>
      </w:r>
      <w:r>
        <w:t>e angivet i bløde par</w:t>
      </w:r>
      <w:r w:rsidR="00940586">
        <w:t>e</w:t>
      </w:r>
      <w:r>
        <w:t>nteser (..) efter at de er forklaret med anden tekst. Det gælder bl.a. begrebet ”</w:t>
      </w:r>
      <w:proofErr w:type="spellStart"/>
      <w:r>
        <w:t>awareness</w:t>
      </w:r>
      <w:proofErr w:type="spellEnd"/>
      <w:r>
        <w:t>”. Det er for at gøre det nemmere for f.eks. it-revisorer at se, at emnet er dækket i teksten.</w:t>
      </w:r>
    </w:p>
    <w:p w14:paraId="39362681" w14:textId="06C97810" w:rsidR="00874F2D" w:rsidRDefault="00874F2D" w:rsidP="00874F2D"/>
    <w:bookmarkEnd w:id="1"/>
    <w:p w14:paraId="46B210BF" w14:textId="1BA3E442" w:rsidR="000233CA" w:rsidRDefault="00CE6FCE" w:rsidP="0051494A">
      <w:pPr>
        <w:pStyle w:val="Overskrift1"/>
        <w:numPr>
          <w:ilvl w:val="0"/>
          <w:numId w:val="0"/>
        </w:numPr>
      </w:pPr>
      <w:r>
        <w:lastRenderedPageBreak/>
        <w:t>Hovedpunkter i it-sikkerheden</w:t>
      </w:r>
    </w:p>
    <w:p w14:paraId="0C8C0BB9" w14:textId="4D5C66AA" w:rsidR="002D62D8" w:rsidRDefault="002D62D8" w:rsidP="002D62D8">
      <w:r>
        <w:t>It-</w:t>
      </w:r>
      <w:r w:rsidRPr="004647D0">
        <w:t>sikkerhed</w:t>
      </w:r>
      <w:r>
        <w:t>en</w:t>
      </w:r>
      <w:r w:rsidRPr="004647D0">
        <w:t xml:space="preserve"> i </w:t>
      </w:r>
      <w:r w:rsidRPr="009D26AC">
        <w:t>Ajax</w:t>
      </w:r>
      <w:r w:rsidRPr="004647D0">
        <w:t xml:space="preserve"> </w:t>
      </w:r>
      <w:r>
        <w:t>er baseret på disse retningslin</w:t>
      </w:r>
      <w:r w:rsidR="0053054E">
        <w:t>j</w:t>
      </w:r>
      <w:r>
        <w:t>er.</w:t>
      </w:r>
    </w:p>
    <w:p w14:paraId="39FAF998" w14:textId="77777777" w:rsidR="00072041" w:rsidRDefault="00072041" w:rsidP="00993CA2"/>
    <w:p w14:paraId="6EA9E502" w14:textId="403E882D" w:rsidR="00993CA2" w:rsidRDefault="00993CA2" w:rsidP="00993CA2">
      <w:r>
        <w:t xml:space="preserve">[Hvis man har outsourcet hele eller dele af sit it, stilles nedenstående krav til </w:t>
      </w:r>
      <w:proofErr w:type="spellStart"/>
      <w:r>
        <w:t>ou</w:t>
      </w:r>
      <w:r w:rsidR="00CC2898">
        <w:t>t</w:t>
      </w:r>
      <w:r>
        <w:t>sourcingpartneren</w:t>
      </w:r>
      <w:proofErr w:type="spellEnd"/>
      <w:r w:rsidR="00CC2898">
        <w:t>.</w:t>
      </w:r>
      <w:r w:rsidR="00F700A7">
        <w:t xml:space="preserve"> </w:t>
      </w:r>
      <w:r w:rsidR="00CC2898">
        <w:t>S</w:t>
      </w:r>
      <w:r w:rsidR="00F700A7">
        <w:t>e afsnit 1.7</w:t>
      </w:r>
      <w:r>
        <w:t>.]</w:t>
      </w:r>
    </w:p>
    <w:p w14:paraId="648407C0" w14:textId="37771693" w:rsidR="00993CA2" w:rsidRDefault="00993CA2" w:rsidP="002D62D8"/>
    <w:p w14:paraId="1281364B" w14:textId="42E07659" w:rsidR="00CE68C0" w:rsidRDefault="00CE68C0" w:rsidP="00CE68C0">
      <w:pPr>
        <w:pStyle w:val="Overskrift2"/>
      </w:pPr>
      <w:r>
        <w:t>Adgangsstyring</w:t>
      </w:r>
    </w:p>
    <w:p w14:paraId="0A2E53E7" w14:textId="0D42799C" w:rsidR="00CA4374" w:rsidRDefault="00DF466A" w:rsidP="00CE68C0">
      <w:r w:rsidRPr="00DF466A">
        <w:t>Udgangspunkt</w:t>
      </w:r>
      <w:r w:rsidR="00EB7F91">
        <w:t>et</w:t>
      </w:r>
      <w:r w:rsidRPr="00DF466A">
        <w:t xml:space="preserve"> for tildeling af</w:t>
      </w:r>
      <w:r w:rsidR="008000A3">
        <w:t xml:space="preserve"> </w:t>
      </w:r>
      <w:r w:rsidRPr="00DF466A">
        <w:t xml:space="preserve">rettigheder </w:t>
      </w:r>
      <w:r w:rsidR="00EB7F91">
        <w:t xml:space="preserve">og </w:t>
      </w:r>
      <w:r w:rsidR="008000A3">
        <w:t xml:space="preserve">adgang til systemer og informationer </w:t>
      </w:r>
      <w:r w:rsidRPr="00DF466A">
        <w:t>er</w:t>
      </w:r>
      <w:r w:rsidR="002D62D8">
        <w:t>,</w:t>
      </w:r>
      <w:r w:rsidRPr="00DF466A">
        <w:t xml:space="preserve"> at alt er låst</w:t>
      </w:r>
      <w:r>
        <w:t xml:space="preserve"> </w:t>
      </w:r>
      <w:r w:rsidR="0056482C">
        <w:t xml:space="preserve">ned </w:t>
      </w:r>
      <w:r>
        <w:t xml:space="preserve">og </w:t>
      </w:r>
      <w:r w:rsidR="002753ED">
        <w:t xml:space="preserve">at </w:t>
      </w:r>
      <w:r>
        <w:t>der kun gives adgang</w:t>
      </w:r>
      <w:r w:rsidR="002753ED">
        <w:t>,</w:t>
      </w:r>
      <w:r>
        <w:t xml:space="preserve"> hvor der er et forretningsmæssigt behov.</w:t>
      </w:r>
      <w:r w:rsidR="006C3CB9">
        <w:t xml:space="preserve"> </w:t>
      </w:r>
      <w:r w:rsidR="00C87F14" w:rsidRPr="00CA4374">
        <w:t xml:space="preserve">Den </w:t>
      </w:r>
      <w:r w:rsidR="00CA4374" w:rsidRPr="00CA4374">
        <w:rPr>
          <w:highlight w:val="yellow"/>
        </w:rPr>
        <w:t>daglige leder / ansvarlige for et system eller de pågældende informationer</w:t>
      </w:r>
      <w:r w:rsidR="00C87F14" w:rsidRPr="00CA4374">
        <w:t xml:space="preserve"> beslutter hvem, der skal have adgang til </w:t>
      </w:r>
      <w:r w:rsidR="00CA4374" w:rsidRPr="00CA4374">
        <w:t>system og/eller informationer</w:t>
      </w:r>
      <w:r w:rsidR="00C87F14" w:rsidRPr="00CA4374">
        <w:t xml:space="preserve">. </w:t>
      </w:r>
      <w:r w:rsidR="00CA4374" w:rsidRPr="00CA4374">
        <w:t>Den</w:t>
      </w:r>
      <w:r w:rsidR="00C87F14" w:rsidRPr="00CA4374">
        <w:t xml:space="preserve"> it-ansvarlige </w:t>
      </w:r>
      <w:r w:rsidR="00E604C9">
        <w:t>tildeler</w:t>
      </w:r>
      <w:r w:rsidR="00C87F14" w:rsidRPr="00CA4374">
        <w:t xml:space="preserve"> herefter rettigheder</w:t>
      </w:r>
      <w:r w:rsidR="00CA4374" w:rsidRPr="00CA4374">
        <w:t xml:space="preserve">ne ud fra disse </w:t>
      </w:r>
      <w:r w:rsidR="00C87F14" w:rsidRPr="00CA4374">
        <w:t>beslutninger.</w:t>
      </w:r>
      <w:r w:rsidR="00CA4374">
        <w:t xml:space="preserve"> </w:t>
      </w:r>
    </w:p>
    <w:p w14:paraId="210C7FF3" w14:textId="77777777" w:rsidR="00CA4374" w:rsidRDefault="00CA4374" w:rsidP="00CE68C0"/>
    <w:p w14:paraId="04D75108" w14:textId="32EC16AF" w:rsidR="00C87F14" w:rsidRPr="00CA4374" w:rsidRDefault="00CA4374" w:rsidP="00CE68C0">
      <w:r w:rsidRPr="00CA4374">
        <w:rPr>
          <w:highlight w:val="green"/>
        </w:rPr>
        <w:t>Oprettelse og nedlæggelse af brugere samt ændringer i deres rettigheder skal registreres i XX</w:t>
      </w:r>
      <w:r>
        <w:t xml:space="preserve">. </w:t>
      </w:r>
    </w:p>
    <w:p w14:paraId="28B0DDE4" w14:textId="77777777" w:rsidR="00572C6F" w:rsidRPr="00572C6F" w:rsidRDefault="00572C6F" w:rsidP="00572C6F">
      <w:pPr>
        <w:rPr>
          <w:i/>
        </w:rPr>
      </w:pPr>
    </w:p>
    <w:p w14:paraId="1F7E05B2" w14:textId="26F4B2B3" w:rsidR="008D3EC8" w:rsidRDefault="00CE68C0" w:rsidP="00CE68C0">
      <w:r w:rsidRPr="009D26AC">
        <w:t>Ajax servere og bærbare pc’</w:t>
      </w:r>
      <w:r w:rsidR="00874F2D" w:rsidRPr="009D26AC">
        <w:t>er</w:t>
      </w:r>
      <w:r w:rsidRPr="009D26AC">
        <w:t xml:space="preserve"> beskyttes med adgangskode og </w:t>
      </w:r>
      <w:r w:rsidR="008000A3" w:rsidRPr="009D26AC">
        <w:t>s</w:t>
      </w:r>
      <w:r w:rsidRPr="009D26AC">
        <w:t>kærm</w:t>
      </w:r>
      <w:r w:rsidR="008000A3" w:rsidRPr="009D26AC">
        <w:t>lås</w:t>
      </w:r>
      <w:r w:rsidRPr="009D26AC">
        <w:t xml:space="preserve"> samt opdaterede </w:t>
      </w:r>
      <w:r w:rsidR="00874F2D" w:rsidRPr="009D26AC">
        <w:t>antivirus</w:t>
      </w:r>
      <w:r w:rsidRPr="009D26AC">
        <w:t>programmer og lokale firewalls.</w:t>
      </w:r>
    </w:p>
    <w:p w14:paraId="69111631" w14:textId="40AD4898" w:rsidR="00BB1DEB" w:rsidRDefault="00921811" w:rsidP="00CE68C0">
      <w:r w:rsidRPr="009D26AC">
        <w:t>[</w:t>
      </w:r>
      <w:r w:rsidR="008000A3" w:rsidRPr="009D26AC">
        <w:t xml:space="preserve">Dette </w:t>
      </w:r>
      <w:r w:rsidR="002C17C7" w:rsidRPr="009D26AC">
        <w:t>kan være fra førende producenter som Trend Micro, Symantec og</w:t>
      </w:r>
      <w:r w:rsidR="002C17C7">
        <w:t xml:space="preserve"> andre, eller </w:t>
      </w:r>
      <w:r w:rsidR="008000A3">
        <w:t>være de funktioner, der kan aktiveres i Windows 10. Der er dog mange mulige produkter.</w:t>
      </w:r>
      <w:r>
        <w:t>]</w:t>
      </w:r>
      <w:r w:rsidR="00EB7F91">
        <w:t xml:space="preserve"> </w:t>
      </w:r>
    </w:p>
    <w:p w14:paraId="7C4034FF" w14:textId="77777777" w:rsidR="00BB1DEB" w:rsidRDefault="00BB1DEB" w:rsidP="00CE68C0"/>
    <w:p w14:paraId="2D0B2DEB" w14:textId="0CF89DD9" w:rsidR="008D3EC8" w:rsidRDefault="00EB7F91" w:rsidP="00CE68C0">
      <w:r>
        <w:t>Bærbare pc’er med firmadata, herunder persondata, beskyttes desuden med kryptering</w:t>
      </w:r>
      <w:r w:rsidR="00F24EAA">
        <w:t xml:space="preserve"> (se afsnit 1.2)</w:t>
      </w:r>
      <w:r>
        <w:t>.</w:t>
      </w:r>
      <w:r w:rsidR="009F1CEF">
        <w:t xml:space="preserve"> </w:t>
      </w:r>
    </w:p>
    <w:p w14:paraId="4DA63B95" w14:textId="77777777" w:rsidR="008D3EC8" w:rsidRDefault="008D3EC8" w:rsidP="00CE68C0"/>
    <w:p w14:paraId="1CFA992F" w14:textId="6042BD8A" w:rsidR="00572C6F" w:rsidRPr="00572C6F" w:rsidRDefault="009F1CEF" w:rsidP="00CE68C0">
      <w:r>
        <w:t xml:space="preserve">Styring af adgangskoder </w:t>
      </w:r>
      <w:r w:rsidRPr="000D24E9">
        <w:rPr>
          <w:highlight w:val="green"/>
        </w:rPr>
        <w:t>sker via politik i Active Directory</w:t>
      </w:r>
      <w:r w:rsidR="00BB1DEB" w:rsidRPr="000D24E9">
        <w:rPr>
          <w:highlight w:val="green"/>
        </w:rPr>
        <w:t xml:space="preserve"> (AD)</w:t>
      </w:r>
      <w:r w:rsidRPr="000D24E9">
        <w:rPr>
          <w:highlight w:val="green"/>
        </w:rPr>
        <w:t>, og</w:t>
      </w:r>
      <w:r>
        <w:t xml:space="preserve"> følger </w:t>
      </w:r>
      <w:r w:rsidR="00CC2898">
        <w:t>Best</w:t>
      </w:r>
      <w:r>
        <w:t xml:space="preserve"> </w:t>
      </w:r>
      <w:proofErr w:type="spellStart"/>
      <w:r w:rsidR="00CC2898">
        <w:t>P</w:t>
      </w:r>
      <w:r>
        <w:t>ractice</w:t>
      </w:r>
      <w:proofErr w:type="spellEnd"/>
      <w:r>
        <w:t xml:space="preserve"> </w:t>
      </w:r>
      <w:r w:rsidR="00BB1DEB">
        <w:t xml:space="preserve">- </w:t>
      </w:r>
      <w:r w:rsidR="006354BD">
        <w:t>minimum 15</w:t>
      </w:r>
      <w:r>
        <w:t xml:space="preserve"> karakterer, kombination af store/små bogstaver</w:t>
      </w:r>
      <w:r w:rsidR="00BB1DEB">
        <w:t xml:space="preserve"> samt</w:t>
      </w:r>
      <w:r>
        <w:t xml:space="preserve"> tal </w:t>
      </w:r>
      <w:r w:rsidRPr="00BB1DEB">
        <w:rPr>
          <w:highlight w:val="green"/>
        </w:rPr>
        <w:t>og specialtegn</w:t>
      </w:r>
      <w:r w:rsidR="00BB1DEB">
        <w:t>, med</w:t>
      </w:r>
      <w:r>
        <w:t xml:space="preserve"> skift hver tredje måned.</w:t>
      </w:r>
    </w:p>
    <w:p w14:paraId="657C41D5" w14:textId="54D35C77" w:rsidR="00CE68C0" w:rsidRDefault="00CE68C0" w:rsidP="00CE68C0"/>
    <w:p w14:paraId="4A48C086" w14:textId="2DADE35F" w:rsidR="002F6FAC" w:rsidRDefault="00CE68C0" w:rsidP="00CE68C0">
      <w:r w:rsidRPr="009D26AC">
        <w:t xml:space="preserve">Ajax </w:t>
      </w:r>
      <w:r w:rsidR="00EB7F91" w:rsidRPr="009D26AC">
        <w:t>øvrige</w:t>
      </w:r>
      <w:r w:rsidR="00EB7F91">
        <w:t xml:space="preserve"> </w:t>
      </w:r>
      <w:r>
        <w:t>mobile</w:t>
      </w:r>
      <w:r w:rsidR="008000A3">
        <w:t xml:space="preserve"> enheder (mobil</w:t>
      </w:r>
      <w:r>
        <w:t>telefoner og evt. tablets</w:t>
      </w:r>
      <w:r w:rsidR="008000A3">
        <w:t>)</w:t>
      </w:r>
      <w:r>
        <w:t xml:space="preserve"> beskyttes med</w:t>
      </w:r>
      <w:r w:rsidR="008000A3">
        <w:t xml:space="preserve"> en</w:t>
      </w:r>
      <w:r w:rsidR="006354BD">
        <w:t xml:space="preserve"> </w:t>
      </w:r>
      <w:r>
        <w:t xml:space="preserve">pinkode </w:t>
      </w:r>
      <w:r w:rsidRPr="00911B02">
        <w:rPr>
          <w:highlight w:val="green"/>
        </w:rPr>
        <w:t>og brug af krypter</w:t>
      </w:r>
      <w:r w:rsidR="008000A3" w:rsidRPr="00911B02">
        <w:rPr>
          <w:highlight w:val="green"/>
        </w:rPr>
        <w:t>ing af</w:t>
      </w:r>
      <w:r w:rsidRPr="00911B02">
        <w:rPr>
          <w:highlight w:val="green"/>
        </w:rPr>
        <w:t xml:space="preserve"> firmadata</w:t>
      </w:r>
      <w:r w:rsidR="008000A3" w:rsidRPr="00F24EAA">
        <w:rPr>
          <w:highlight w:val="green"/>
        </w:rPr>
        <w:t xml:space="preserve"> </w:t>
      </w:r>
      <w:r w:rsidR="008000A3">
        <w:rPr>
          <w:highlight w:val="green"/>
        </w:rPr>
        <w:t xml:space="preserve">samt mulighed for </w:t>
      </w:r>
      <w:r w:rsidR="00D168BD">
        <w:rPr>
          <w:highlight w:val="green"/>
        </w:rPr>
        <w:t>sletning (</w:t>
      </w:r>
      <w:proofErr w:type="spellStart"/>
      <w:r w:rsidR="008000A3">
        <w:rPr>
          <w:highlight w:val="green"/>
        </w:rPr>
        <w:t>remote-wipe</w:t>
      </w:r>
      <w:proofErr w:type="spellEnd"/>
      <w:r w:rsidR="00D168BD">
        <w:rPr>
          <w:highlight w:val="green"/>
        </w:rPr>
        <w:t>)</w:t>
      </w:r>
      <w:r w:rsidR="008000A3">
        <w:rPr>
          <w:highlight w:val="green"/>
        </w:rPr>
        <w:t xml:space="preserve"> af enhederne</w:t>
      </w:r>
      <w:r>
        <w:t>.</w:t>
      </w:r>
      <w:r w:rsidR="008000A3">
        <w:t xml:space="preserve"> </w:t>
      </w:r>
    </w:p>
    <w:p w14:paraId="2E95CFD4" w14:textId="523FE64E" w:rsidR="00A1096D" w:rsidRDefault="00AB38E8" w:rsidP="00CE68C0">
      <w:r>
        <w:t>[</w:t>
      </w:r>
      <w:r w:rsidR="008000A3">
        <w:t xml:space="preserve">Krypteringen kommer som en standard del af </w:t>
      </w:r>
      <w:proofErr w:type="spellStart"/>
      <w:r w:rsidR="008000A3">
        <w:t>iOS</w:t>
      </w:r>
      <w:proofErr w:type="spellEnd"/>
      <w:r w:rsidR="008000A3">
        <w:t xml:space="preserve"> enhederne (iPhone og iPads) og kan typisk aktiveres i andre typer af enheder. Remote-</w:t>
      </w:r>
      <w:proofErr w:type="spellStart"/>
      <w:r w:rsidR="008000A3">
        <w:t>wipe</w:t>
      </w:r>
      <w:proofErr w:type="spellEnd"/>
      <w:r w:rsidR="008000A3">
        <w:t xml:space="preserve"> og andre måder at styre enhederne på kan implementeres ved hjælp af et Mobile Device Management </w:t>
      </w:r>
      <w:r w:rsidR="00921811">
        <w:t>(MDM)-</w:t>
      </w:r>
      <w:r w:rsidR="008000A3">
        <w:t xml:space="preserve">system, som f.eks. Google og Microsoft tilbyder. Ved større brug eller afhængighed af forretningsinformationer på de mobile enheder, bør dette implementeres. </w:t>
      </w:r>
      <w:r w:rsidR="00EB7F91">
        <w:t>Dette bør være dækket af risikovurderingen.</w:t>
      </w:r>
      <w:r>
        <w:t>]</w:t>
      </w:r>
      <w:r w:rsidR="00CE68C0">
        <w:br/>
      </w:r>
    </w:p>
    <w:p w14:paraId="21EB1A42" w14:textId="25942EA4" w:rsidR="002F6FAC" w:rsidRDefault="00CE68C0" w:rsidP="00CE68C0">
      <w:r w:rsidRPr="009D26AC">
        <w:t>Ajax fy</w:t>
      </w:r>
      <w:r>
        <w:t xml:space="preserve">siske lokaler er sikret med adgangssystem </w:t>
      </w:r>
      <w:r w:rsidRPr="00E13AC9">
        <w:rPr>
          <w:highlight w:val="green"/>
        </w:rPr>
        <w:t>og forskellige alarmer</w:t>
      </w:r>
      <w:r>
        <w:t xml:space="preserve">. </w:t>
      </w:r>
      <w:r w:rsidR="00E13AC9" w:rsidRPr="00CA4374">
        <w:t xml:space="preserve">Den </w:t>
      </w:r>
      <w:r w:rsidR="00E13AC9" w:rsidRPr="00CA4374">
        <w:rPr>
          <w:highlight w:val="yellow"/>
        </w:rPr>
        <w:t xml:space="preserve">daglige leder / ansvarlige for et </w:t>
      </w:r>
      <w:r w:rsidR="00E13AC9">
        <w:rPr>
          <w:highlight w:val="yellow"/>
        </w:rPr>
        <w:t>område</w:t>
      </w:r>
      <w:r w:rsidR="00E13AC9" w:rsidRPr="00CA4374">
        <w:t xml:space="preserve"> beslutter hvem, der skal have adgang</w:t>
      </w:r>
      <w:r w:rsidR="00E13AC9">
        <w:t xml:space="preserve"> til hvad. </w:t>
      </w:r>
    </w:p>
    <w:p w14:paraId="47E8AADB" w14:textId="19A3A1AE" w:rsidR="00CA4374" w:rsidRDefault="00E13AC9" w:rsidP="00CE68C0">
      <w:r>
        <w:t>[Adgangssystemet kan være en lås med nøgler, evt. med forskellige adgange, hvor man registrerer hvem nøglerne udleveres til. Alternativt kan man bruge et adgangskortsystem, evt. et som ens udlejer tilbyder. På samme må</w:t>
      </w:r>
      <w:r w:rsidR="00EB7F91">
        <w:t>de</w:t>
      </w:r>
      <w:r>
        <w:t xml:space="preserve"> kan en indbrudsalarm håndteres lokalt eller som en del af en lejeaftale.]</w:t>
      </w:r>
    </w:p>
    <w:p w14:paraId="02A67DBA" w14:textId="77777777" w:rsidR="00077886" w:rsidRDefault="00077886" w:rsidP="00CE68C0">
      <w:pPr>
        <w:rPr>
          <w:highlight w:val="green"/>
        </w:rPr>
      </w:pPr>
    </w:p>
    <w:p w14:paraId="69973581" w14:textId="0DBD749D" w:rsidR="002F6FAC" w:rsidRDefault="00AF6E62" w:rsidP="00CE68C0">
      <w:r>
        <w:t>Det k</w:t>
      </w:r>
      <w:r w:rsidR="0072740C" w:rsidRPr="00CA4374">
        <w:t>ritisk</w:t>
      </w:r>
      <w:r>
        <w:t>e</w:t>
      </w:r>
      <w:r w:rsidR="0072740C" w:rsidRPr="00CA4374">
        <w:t xml:space="preserve"> it-udstyr </w:t>
      </w:r>
      <w:r w:rsidR="00CA4374">
        <w:t>er</w:t>
      </w:r>
      <w:r w:rsidR="0072740C" w:rsidRPr="00CA4374">
        <w:t xml:space="preserve"> anbragt i </w:t>
      </w:r>
      <w:r>
        <w:t>adgangsstyret</w:t>
      </w:r>
      <w:r w:rsidR="00CA4374">
        <w:t xml:space="preserve"> </w:t>
      </w:r>
      <w:r w:rsidR="00E13AC9" w:rsidRPr="00E13AC9">
        <w:rPr>
          <w:highlight w:val="yellow"/>
        </w:rPr>
        <w:t>rum/</w:t>
      </w:r>
      <w:r w:rsidR="00CA4374" w:rsidRPr="00E13AC9">
        <w:rPr>
          <w:highlight w:val="yellow"/>
        </w:rPr>
        <w:t>maskinstue</w:t>
      </w:r>
      <w:r w:rsidRPr="00AF6E62">
        <w:rPr>
          <w:highlight w:val="green"/>
        </w:rPr>
        <w:t xml:space="preserve">, </w:t>
      </w:r>
      <w:r>
        <w:rPr>
          <w:highlight w:val="green"/>
        </w:rPr>
        <w:t xml:space="preserve">med alarmer, </w:t>
      </w:r>
      <w:r w:rsidRPr="00AF6E62">
        <w:rPr>
          <w:highlight w:val="green"/>
        </w:rPr>
        <w:t xml:space="preserve">hvor det </w:t>
      </w:r>
      <w:r w:rsidR="00CA4374" w:rsidRPr="00AF6E62">
        <w:rPr>
          <w:highlight w:val="green"/>
        </w:rPr>
        <w:t xml:space="preserve">er </w:t>
      </w:r>
      <w:r w:rsidR="0072740C" w:rsidRPr="00AF6E62">
        <w:rPr>
          <w:highlight w:val="green"/>
        </w:rPr>
        <w:t>sikre</w:t>
      </w:r>
      <w:r w:rsidR="00CA4374" w:rsidRPr="00AF6E62">
        <w:rPr>
          <w:highlight w:val="green"/>
        </w:rPr>
        <w:t>t</w:t>
      </w:r>
      <w:r w:rsidR="0072740C" w:rsidRPr="00AF6E62">
        <w:rPr>
          <w:highlight w:val="green"/>
        </w:rPr>
        <w:t xml:space="preserve"> mod forsyningssvigt </w:t>
      </w:r>
      <w:r w:rsidR="00CA4374" w:rsidRPr="00AF6E62">
        <w:rPr>
          <w:highlight w:val="green"/>
        </w:rPr>
        <w:t xml:space="preserve">med </w:t>
      </w:r>
      <w:r w:rsidR="00D168BD">
        <w:rPr>
          <w:highlight w:val="green"/>
        </w:rPr>
        <w:t>strømbackup (</w:t>
      </w:r>
      <w:r w:rsidR="00CA4374" w:rsidRPr="00AF6E62">
        <w:rPr>
          <w:highlight w:val="green"/>
        </w:rPr>
        <w:t>UPS</w:t>
      </w:r>
      <w:r w:rsidR="00D168BD" w:rsidRPr="000D24E9">
        <w:rPr>
          <w:highlight w:val="green"/>
        </w:rPr>
        <w:t>)</w:t>
      </w:r>
      <w:r w:rsidR="00CA4374" w:rsidRPr="002431A8">
        <w:rPr>
          <w:highlight w:val="green"/>
        </w:rPr>
        <w:t xml:space="preserve"> og</w:t>
      </w:r>
      <w:r w:rsidR="00077886" w:rsidRPr="002431A8">
        <w:rPr>
          <w:highlight w:val="green"/>
        </w:rPr>
        <w:t xml:space="preserve"> mod miljøskader med temperaturføler, </w:t>
      </w:r>
      <w:r w:rsidR="00D17D33" w:rsidRPr="002431A8">
        <w:rPr>
          <w:highlight w:val="green"/>
        </w:rPr>
        <w:t xml:space="preserve">fugtighedsmåler samt </w:t>
      </w:r>
      <w:r w:rsidR="00D17D33" w:rsidRPr="00D17D33">
        <w:t>med brandalarm</w:t>
      </w:r>
      <w:r w:rsidR="0072740C" w:rsidRPr="00CA4374">
        <w:t>.</w:t>
      </w:r>
    </w:p>
    <w:p w14:paraId="66A38B4F" w14:textId="14234E56" w:rsidR="00077886" w:rsidRDefault="00077886" w:rsidP="00CE68C0">
      <w:r>
        <w:t xml:space="preserve">[Størrelsen af ens UPS og </w:t>
      </w:r>
      <w:r w:rsidR="00D17D33">
        <w:t xml:space="preserve">valg af sensorer/alarmer sker </w:t>
      </w:r>
      <w:r w:rsidR="00CC2898">
        <w:t>ud fra</w:t>
      </w:r>
      <w:r w:rsidR="00D17D33">
        <w:t xml:space="preserve"> en evt. risikovurdering af serverrum/udstyr. Igen kan f.eks. brandalarme</w:t>
      </w:r>
      <w:r w:rsidR="006301F6">
        <w:t>r</w:t>
      </w:r>
      <w:r w:rsidR="00D17D33">
        <w:t>ne være lokal</w:t>
      </w:r>
      <w:r w:rsidR="006301F6">
        <w:t>e</w:t>
      </w:r>
      <w:r w:rsidR="00D17D33">
        <w:t xml:space="preserve"> eller en del af ens lejeaftale.</w:t>
      </w:r>
    </w:p>
    <w:p w14:paraId="3D82EDDB" w14:textId="14914381" w:rsidR="00077886" w:rsidRDefault="00077886" w:rsidP="00CE68C0">
      <w:r>
        <w:t>Hvis man har outsourcet sit it, stilles oven</w:t>
      </w:r>
      <w:r w:rsidR="00EE34AE">
        <w:t>s</w:t>
      </w:r>
      <w:r>
        <w:t>tående krav</w:t>
      </w:r>
      <w:r w:rsidR="00D17D33">
        <w:t xml:space="preserve"> til </w:t>
      </w:r>
      <w:proofErr w:type="spellStart"/>
      <w:r w:rsidR="00D17D33">
        <w:t>ou</w:t>
      </w:r>
      <w:r w:rsidR="00B8479E">
        <w:t>t</w:t>
      </w:r>
      <w:r w:rsidR="00D17D33">
        <w:t>sourcingpartneren</w:t>
      </w:r>
      <w:proofErr w:type="spellEnd"/>
      <w:r w:rsidR="00D17D33">
        <w:t>.]</w:t>
      </w:r>
    </w:p>
    <w:p w14:paraId="2218FCD3" w14:textId="77777777" w:rsidR="00E13AC9" w:rsidRDefault="00E13AC9" w:rsidP="00CE68C0"/>
    <w:p w14:paraId="44F840E9" w14:textId="1F510805" w:rsidR="00CA4374" w:rsidRDefault="00CA4374" w:rsidP="00CA4374">
      <w:pPr>
        <w:rPr>
          <w:highlight w:val="green"/>
        </w:rPr>
      </w:pPr>
      <w:r w:rsidRPr="00CE68C0">
        <w:rPr>
          <w:highlight w:val="green"/>
        </w:rPr>
        <w:t>Ved større problemer er der planer for driftens videreførelse andet steds</w:t>
      </w:r>
      <w:r w:rsidR="004C2627">
        <w:rPr>
          <w:highlight w:val="green"/>
        </w:rPr>
        <w:t xml:space="preserve">, som beskrevet i </w:t>
      </w:r>
      <w:r w:rsidR="000D24E9">
        <w:rPr>
          <w:highlight w:val="green"/>
        </w:rPr>
        <w:t>Ajax</w:t>
      </w:r>
      <w:r w:rsidR="004C2627">
        <w:rPr>
          <w:highlight w:val="green"/>
        </w:rPr>
        <w:t xml:space="preserve"> </w:t>
      </w:r>
      <w:r w:rsidR="00370F0F">
        <w:rPr>
          <w:highlight w:val="green"/>
        </w:rPr>
        <w:t>it-</w:t>
      </w:r>
      <w:r w:rsidR="004C2627">
        <w:rPr>
          <w:highlight w:val="green"/>
        </w:rPr>
        <w:t>beredskabsplan.</w:t>
      </w:r>
    </w:p>
    <w:p w14:paraId="40BA54D7" w14:textId="77777777" w:rsidR="008D3EC8" w:rsidRDefault="008D3EC8" w:rsidP="00CE68C0">
      <w:pPr>
        <w:rPr>
          <w:i/>
        </w:rPr>
      </w:pPr>
    </w:p>
    <w:p w14:paraId="3389B52D" w14:textId="7CE034BD" w:rsidR="00CA4374" w:rsidRPr="006C3CB9" w:rsidRDefault="008D3EC8" w:rsidP="00CE68C0">
      <w:pPr>
        <w:rPr>
          <w:b/>
          <w:i/>
        </w:rPr>
      </w:pPr>
      <w:r w:rsidRPr="006C3CB9">
        <w:rPr>
          <w:b/>
          <w:i/>
        </w:rPr>
        <w:t>Kontroller:</w:t>
      </w:r>
    </w:p>
    <w:p w14:paraId="7884BCB8" w14:textId="764EF73A" w:rsidR="008D3EC8" w:rsidRPr="00CA4374" w:rsidRDefault="008D3EC8" w:rsidP="008D3EC8">
      <w:r w:rsidRPr="00CA4374">
        <w:t xml:space="preserve">Den </w:t>
      </w:r>
      <w:r w:rsidRPr="00CA4374">
        <w:rPr>
          <w:highlight w:val="yellow"/>
        </w:rPr>
        <w:t>daglige leder / ansvarlige for et system eller de pågældende informationer</w:t>
      </w:r>
      <w:r w:rsidRPr="00CA4374">
        <w:t xml:space="preserve"> </w:t>
      </w:r>
      <w:r>
        <w:t>gennemgår</w:t>
      </w:r>
      <w:r w:rsidRPr="00CA4374">
        <w:t xml:space="preserve"> </w:t>
      </w:r>
      <w:r w:rsidRPr="00832047">
        <w:rPr>
          <w:highlight w:val="yellow"/>
        </w:rPr>
        <w:t>en gang om året</w:t>
      </w:r>
      <w:r w:rsidRPr="00832047">
        <w:rPr>
          <w:highlight w:val="green"/>
        </w:rPr>
        <w:t>/hvert halve år</w:t>
      </w:r>
      <w:r w:rsidRPr="00CA4374">
        <w:t xml:space="preserve"> de tildelte rettigheder for at </w:t>
      </w:r>
      <w:r>
        <w:t>kontrollere</w:t>
      </w:r>
      <w:r w:rsidRPr="00CA4374">
        <w:t>, at de fortsat er gældende</w:t>
      </w:r>
      <w:r>
        <w:t xml:space="preserve"> og at der er et forretningsmæssigt behov</w:t>
      </w:r>
      <w:r w:rsidRPr="00CA4374">
        <w:t>.</w:t>
      </w:r>
      <w:r>
        <w:t xml:space="preserve"> Ligeledes kontrolleres medarbejdernes adgang til de fysiske lokaler.</w:t>
      </w:r>
    </w:p>
    <w:p w14:paraId="40542E65" w14:textId="77777777" w:rsidR="008D3EC8" w:rsidRDefault="008D3EC8" w:rsidP="00CE68C0">
      <w:pPr>
        <w:rPr>
          <w:i/>
        </w:rPr>
      </w:pPr>
    </w:p>
    <w:p w14:paraId="3BD5FA86" w14:textId="77777777" w:rsidR="008D3EC8" w:rsidRPr="0072740C" w:rsidRDefault="008D3EC8" w:rsidP="00CE68C0">
      <w:pPr>
        <w:rPr>
          <w:i/>
        </w:rPr>
      </w:pPr>
    </w:p>
    <w:p w14:paraId="6AFB893A" w14:textId="00D10040" w:rsidR="00B70057" w:rsidRDefault="00F24EAA" w:rsidP="00B70057">
      <w:pPr>
        <w:pStyle w:val="Overskrift2"/>
      </w:pPr>
      <w:r>
        <w:lastRenderedPageBreak/>
        <w:t>Informationer og a</w:t>
      </w:r>
      <w:r w:rsidR="00B70057">
        <w:t>ktiver</w:t>
      </w:r>
    </w:p>
    <w:p w14:paraId="62036198" w14:textId="02AD7CA4" w:rsidR="000D7BCA" w:rsidRPr="009D26AC" w:rsidRDefault="006301F6" w:rsidP="000D7BCA">
      <w:r w:rsidRPr="009D26AC">
        <w:t xml:space="preserve">Ajax </w:t>
      </w:r>
      <w:r w:rsidR="000D7BCA" w:rsidRPr="009D26AC">
        <w:t>informationer findes på it-aktiver som eksempelvis pc’er, servere, table</w:t>
      </w:r>
      <w:r w:rsidR="00297508" w:rsidRPr="009D26AC">
        <w:t>t</w:t>
      </w:r>
      <w:r w:rsidR="000D7BCA" w:rsidRPr="009D26AC">
        <w:t>s, smartphones, usb-</w:t>
      </w:r>
      <w:r w:rsidRPr="009D26AC">
        <w:t>nøgler</w:t>
      </w:r>
      <w:r w:rsidR="000D7BCA" w:rsidRPr="009D26AC">
        <w:t xml:space="preserve">, </w:t>
      </w:r>
      <w:proofErr w:type="spellStart"/>
      <w:r w:rsidRPr="009D26AC">
        <w:t>cloud</w:t>
      </w:r>
      <w:proofErr w:type="spellEnd"/>
      <w:r w:rsidRPr="009D26AC">
        <w:t>-</w:t>
      </w:r>
      <w:r w:rsidR="000D7BCA" w:rsidRPr="009D26AC">
        <w:t>lagre o</w:t>
      </w:r>
      <w:r w:rsidRPr="009D26AC">
        <w:t>g lignende, samt</w:t>
      </w:r>
      <w:r w:rsidR="000D7BCA" w:rsidRPr="009D26AC">
        <w:t xml:space="preserve"> muligvis også cd-rom og backupbånd osv. Sikkerhedspolitikken kr</w:t>
      </w:r>
      <w:r w:rsidR="0023009D" w:rsidRPr="009D26AC">
        <w:t>æ</w:t>
      </w:r>
      <w:r w:rsidR="000D7BCA" w:rsidRPr="009D26AC">
        <w:t>ver</w:t>
      </w:r>
      <w:r w:rsidRPr="009D26AC">
        <w:t>,</w:t>
      </w:r>
      <w:r w:rsidR="000D7BCA" w:rsidRPr="009D26AC">
        <w:t xml:space="preserve"> at </w:t>
      </w:r>
      <w:r w:rsidR="000D24E9">
        <w:t>Ajax</w:t>
      </w:r>
      <w:r w:rsidRPr="009D26AC">
        <w:t xml:space="preserve"> </w:t>
      </w:r>
      <w:r w:rsidR="000D7BCA" w:rsidRPr="009D26AC">
        <w:t xml:space="preserve">informationer er beskyttet i tilfælde af tab, tyveri, kopiering mv. </w:t>
      </w:r>
    </w:p>
    <w:p w14:paraId="5573434D" w14:textId="77777777" w:rsidR="009C384E" w:rsidRPr="009D26AC" w:rsidRDefault="009C384E" w:rsidP="009C384E"/>
    <w:p w14:paraId="47842CD0" w14:textId="3C0D20F9" w:rsidR="009C384E" w:rsidRPr="009D26AC" w:rsidRDefault="00DE11B1" w:rsidP="009C384E">
      <w:r w:rsidRPr="009D26AC">
        <w:t>[</w:t>
      </w:r>
      <w:r w:rsidR="000D7BCA" w:rsidRPr="009D26AC">
        <w:t xml:space="preserve">Dette kan gøres på mange måder, </w:t>
      </w:r>
      <w:r w:rsidR="009C384E" w:rsidRPr="009D26AC">
        <w:t>eksempelvis kan informationer</w:t>
      </w:r>
      <w:r w:rsidR="000D7BCA" w:rsidRPr="009D26AC">
        <w:t xml:space="preserve"> krypteres</w:t>
      </w:r>
      <w:r w:rsidR="00F30178" w:rsidRPr="009D26AC">
        <w:t>. Dette kan gøres</w:t>
      </w:r>
      <w:r w:rsidR="006301F6" w:rsidRPr="009D26AC">
        <w:t xml:space="preserve"> ved at slå funktionen ”</w:t>
      </w:r>
      <w:proofErr w:type="spellStart"/>
      <w:r w:rsidR="006301F6" w:rsidRPr="009D26AC">
        <w:t>Bitlocker</w:t>
      </w:r>
      <w:proofErr w:type="spellEnd"/>
      <w:r w:rsidR="006301F6" w:rsidRPr="009D26AC">
        <w:t xml:space="preserve">” til </w:t>
      </w:r>
      <w:r w:rsidR="000D7BCA" w:rsidRPr="009D26AC">
        <w:t xml:space="preserve">i </w:t>
      </w:r>
      <w:r w:rsidR="0023009D" w:rsidRPr="009D26AC">
        <w:t>W</w:t>
      </w:r>
      <w:r w:rsidR="000D7BCA" w:rsidRPr="009D26AC">
        <w:t>indows 10</w:t>
      </w:r>
      <w:r w:rsidR="0023009D" w:rsidRPr="009D26AC">
        <w:t>. D</w:t>
      </w:r>
      <w:r w:rsidR="000D7BCA" w:rsidRPr="009D26AC">
        <w:t xml:space="preserve">er findes </w:t>
      </w:r>
      <w:r w:rsidR="0023009D" w:rsidRPr="009D26AC">
        <w:t xml:space="preserve">også </w:t>
      </w:r>
      <w:r w:rsidR="000D7BCA" w:rsidRPr="009D26AC">
        <w:t>andre metoder, men ”</w:t>
      </w:r>
      <w:proofErr w:type="spellStart"/>
      <w:r w:rsidR="000D7BCA" w:rsidRPr="009D26AC">
        <w:t>Bitlocker</w:t>
      </w:r>
      <w:proofErr w:type="spellEnd"/>
      <w:r w:rsidR="000D7BCA" w:rsidRPr="009D26AC">
        <w:t>” er en indbygget</w:t>
      </w:r>
      <w:r w:rsidR="006301F6" w:rsidRPr="009D26AC">
        <w:t>,</w:t>
      </w:r>
      <w:r w:rsidR="000D7BCA" w:rsidRPr="009D26AC">
        <w:t xml:space="preserve"> funktion i </w:t>
      </w:r>
      <w:r w:rsidR="0023009D" w:rsidRPr="009D26AC">
        <w:t>W</w:t>
      </w:r>
      <w:r w:rsidR="000D7BCA" w:rsidRPr="009D26AC">
        <w:t>indows.</w:t>
      </w:r>
      <w:r w:rsidR="009C384E" w:rsidRPr="009D26AC">
        <w:t xml:space="preserve"> </w:t>
      </w:r>
    </w:p>
    <w:p w14:paraId="12683A9A" w14:textId="77777777" w:rsidR="009C384E" w:rsidRPr="009D26AC" w:rsidRDefault="009C384E" w:rsidP="009C384E"/>
    <w:p w14:paraId="06D099E9" w14:textId="34B8036D" w:rsidR="009C384E" w:rsidRPr="009D26AC" w:rsidRDefault="009C384E" w:rsidP="009C384E">
      <w:r w:rsidRPr="009D26AC">
        <w:t xml:space="preserve">Når der anvendes kryptering, er det vigtigt at lave en sikkerhedskopi af krypteringsnøglen, hvilket der er vejledning til i systemerne. </w:t>
      </w:r>
    </w:p>
    <w:p w14:paraId="73CF3015" w14:textId="77777777" w:rsidR="009C384E" w:rsidRPr="009D26AC" w:rsidRDefault="009C384E" w:rsidP="009C384E"/>
    <w:p w14:paraId="0BAD27A9" w14:textId="536CD50A" w:rsidR="009C384E" w:rsidRPr="009D26AC" w:rsidRDefault="009C384E" w:rsidP="009C384E">
      <w:r w:rsidRPr="009D26AC">
        <w:t>Der er mulighed for at anvende kryptering på alle typer medier, men i denne politik vil det være for omfattende at beskrive alle mulighederne.</w:t>
      </w:r>
    </w:p>
    <w:p w14:paraId="6F2E046E" w14:textId="77777777" w:rsidR="009C384E" w:rsidRPr="009D26AC" w:rsidRDefault="009C384E" w:rsidP="009C384E"/>
    <w:p w14:paraId="16DC6C93" w14:textId="1CA7DF4B" w:rsidR="000D7BCA" w:rsidRPr="009D26AC" w:rsidRDefault="009C384E" w:rsidP="009C384E">
      <w:r w:rsidRPr="009D26AC">
        <w:t>Hvis ”</w:t>
      </w:r>
      <w:proofErr w:type="spellStart"/>
      <w:r w:rsidRPr="009D26AC">
        <w:t>Bitlocker</w:t>
      </w:r>
      <w:proofErr w:type="spellEnd"/>
      <w:r w:rsidRPr="009D26AC">
        <w:t xml:space="preserve">” eller anden metode ikke kan benyttes til at beskytte alle data, kan der i stedet benyttes kryptering i et pakke-/komprimeringssystem, f.eks. </w:t>
      </w:r>
      <w:proofErr w:type="spellStart"/>
      <w:r w:rsidRPr="009D26AC">
        <w:t>WinZip</w:t>
      </w:r>
      <w:proofErr w:type="spellEnd"/>
      <w:r w:rsidRPr="009D26AC">
        <w:t>.</w:t>
      </w:r>
      <w:r w:rsidR="001868B4" w:rsidRPr="009D26AC">
        <w:t>]</w:t>
      </w:r>
      <w:r w:rsidR="000D7BCA" w:rsidRPr="009D26AC">
        <w:t xml:space="preserve"> </w:t>
      </w:r>
    </w:p>
    <w:p w14:paraId="213E0FAE" w14:textId="704ACCE3" w:rsidR="000D7BCA" w:rsidRPr="009D26AC" w:rsidRDefault="000D7BCA" w:rsidP="000D7BCA"/>
    <w:p w14:paraId="3733102B" w14:textId="77777777" w:rsidR="009C384E" w:rsidRPr="009D26AC" w:rsidRDefault="009C384E" w:rsidP="009C384E">
      <w:r w:rsidRPr="009D26AC">
        <w:t>Kryptering af virksomhedens informationer understøttes af en begrænsning af hvilke personer, der får rettigheder til at læse, rette eller slette informationer. Se afsnit om adgangsstyring.</w:t>
      </w:r>
    </w:p>
    <w:p w14:paraId="489A6A7F" w14:textId="77777777" w:rsidR="009C384E" w:rsidRPr="009D26AC" w:rsidRDefault="009C384E" w:rsidP="000D7BCA"/>
    <w:p w14:paraId="3FAEA7B9" w14:textId="5A3E5CCA" w:rsidR="0023009D" w:rsidRDefault="008114D4" w:rsidP="000D7BCA">
      <w:r w:rsidRPr="009D26AC">
        <w:t xml:space="preserve">Medarbejdere i Ajax må som udgangspunkt ikke opbevare firmarelaterede data i et </w:t>
      </w:r>
      <w:proofErr w:type="spellStart"/>
      <w:r w:rsidRPr="009D26AC">
        <w:t>cloud</w:t>
      </w:r>
      <w:proofErr w:type="spellEnd"/>
      <w:r w:rsidR="009C384E" w:rsidRPr="009D26AC">
        <w:t>-</w:t>
      </w:r>
      <w:r w:rsidRPr="009D26AC">
        <w:t xml:space="preserve">lager, </w:t>
      </w:r>
      <w:r w:rsidR="00E04BAC">
        <w:t xml:space="preserve">som </w:t>
      </w:r>
      <w:proofErr w:type="spellStart"/>
      <w:r w:rsidR="00E04BAC">
        <w:t>Dropbox</w:t>
      </w:r>
      <w:proofErr w:type="spellEnd"/>
      <w:r w:rsidR="00E04BAC">
        <w:t xml:space="preserve">, </w:t>
      </w:r>
      <w:r w:rsidRPr="009D26AC">
        <w:t xml:space="preserve">med mindre dette er stillet til rådighed af Ajax, eller godkendt af Ajax ledelse til firmabrug. Hvis der opstår et akut behov for at opbevare firmarelaterede data i et ikke-godkendt </w:t>
      </w:r>
      <w:proofErr w:type="spellStart"/>
      <w:r w:rsidRPr="009D26AC">
        <w:t>cloud</w:t>
      </w:r>
      <w:proofErr w:type="spellEnd"/>
      <w:r w:rsidR="009C384E" w:rsidRPr="009D26AC">
        <w:t>-</w:t>
      </w:r>
      <w:r w:rsidRPr="009D26AC">
        <w:t>lager,</w:t>
      </w:r>
      <w:r>
        <w:t xml:space="preserve"> er det medarbejderens ansvar at sørge for, at data er krypterede.</w:t>
      </w:r>
    </w:p>
    <w:p w14:paraId="5AA79F0B" w14:textId="63771114" w:rsidR="000D7BCA" w:rsidRDefault="000D7BCA" w:rsidP="000D7BCA"/>
    <w:p w14:paraId="3A877EDB" w14:textId="47826F08" w:rsidR="0023009D" w:rsidRDefault="0023009D" w:rsidP="0023009D">
      <w:pPr>
        <w:rPr>
          <w:highlight w:val="green"/>
        </w:rPr>
      </w:pPr>
      <w:r w:rsidRPr="00CC1FED">
        <w:rPr>
          <w:highlight w:val="green"/>
        </w:rPr>
        <w:t>Ajax it-aktiver (software, informationer eller fysisk udstyr) registreres</w:t>
      </w:r>
      <w:r>
        <w:rPr>
          <w:highlight w:val="green"/>
        </w:rPr>
        <w:t xml:space="preserve"> i XX, og det er angivet</w:t>
      </w:r>
      <w:r w:rsidRPr="00CC1FED">
        <w:rPr>
          <w:highlight w:val="green"/>
        </w:rPr>
        <w:t xml:space="preserve"> hvilke</w:t>
      </w:r>
      <w:r>
        <w:rPr>
          <w:highlight w:val="green"/>
        </w:rPr>
        <w:t>,</w:t>
      </w:r>
      <w:r w:rsidRPr="00CC1FED">
        <w:rPr>
          <w:highlight w:val="green"/>
        </w:rPr>
        <w:t xml:space="preserve"> der er kritiske</w:t>
      </w:r>
      <w:r>
        <w:rPr>
          <w:highlight w:val="green"/>
        </w:rPr>
        <w:t xml:space="preserve"> </w:t>
      </w:r>
      <w:r w:rsidRPr="00CC1FED">
        <w:rPr>
          <w:highlight w:val="green"/>
        </w:rPr>
        <w:t>for Ajax.</w:t>
      </w:r>
    </w:p>
    <w:p w14:paraId="37CFC43C" w14:textId="38A80019" w:rsidR="002B1BFC" w:rsidRDefault="002B1BFC" w:rsidP="0023009D"/>
    <w:p w14:paraId="009AD1DC" w14:textId="71EA4EA9" w:rsidR="00C661BC" w:rsidRPr="00911B02" w:rsidRDefault="002B1BFC" w:rsidP="0023009D">
      <w:pPr>
        <w:rPr>
          <w:highlight w:val="green"/>
        </w:rPr>
      </w:pPr>
      <w:r w:rsidRPr="00911B02">
        <w:rPr>
          <w:highlight w:val="green"/>
        </w:rPr>
        <w:t>Nye it-anskaffelser skal overholde Ajax retningslin</w:t>
      </w:r>
      <w:r w:rsidR="00001E45" w:rsidRPr="00911B02">
        <w:rPr>
          <w:highlight w:val="green"/>
        </w:rPr>
        <w:t>j</w:t>
      </w:r>
      <w:r w:rsidRPr="00911B02">
        <w:rPr>
          <w:highlight w:val="green"/>
        </w:rPr>
        <w:t>er</w:t>
      </w:r>
      <w:r w:rsidR="00001E45" w:rsidRPr="00911B02">
        <w:rPr>
          <w:highlight w:val="green"/>
        </w:rPr>
        <w:t>, h</w:t>
      </w:r>
      <w:r w:rsidRPr="00911B02">
        <w:rPr>
          <w:highlight w:val="green"/>
        </w:rPr>
        <w:t xml:space="preserve">erunder krav om beskyttelse med </w:t>
      </w:r>
      <w:r w:rsidR="00001E45" w:rsidRPr="00911B02">
        <w:rPr>
          <w:highlight w:val="green"/>
        </w:rPr>
        <w:t>a</w:t>
      </w:r>
      <w:r w:rsidRPr="00911B02">
        <w:rPr>
          <w:highlight w:val="green"/>
        </w:rPr>
        <w:t xml:space="preserve">ntivirus mv. og evt. om kryptering. Er der tale om en helt ny anskaffelse, </w:t>
      </w:r>
      <w:r w:rsidR="00957CF4" w:rsidRPr="00911B02">
        <w:rPr>
          <w:highlight w:val="green"/>
        </w:rPr>
        <w:t>som en ny type pc’er eller et nyt økonomisystem</w:t>
      </w:r>
      <w:r w:rsidRPr="00911B02">
        <w:rPr>
          <w:highlight w:val="green"/>
        </w:rPr>
        <w:t xml:space="preserve"> vurderes det</w:t>
      </w:r>
      <w:r w:rsidR="008E0923" w:rsidRPr="00911B02">
        <w:rPr>
          <w:highlight w:val="green"/>
        </w:rPr>
        <w:t>,</w:t>
      </w:r>
      <w:r w:rsidRPr="00911B02">
        <w:rPr>
          <w:highlight w:val="green"/>
        </w:rPr>
        <w:t xml:space="preserve"> om der sker ændringer i trusselsbilledet</w:t>
      </w:r>
      <w:r w:rsidR="003A437A" w:rsidRPr="00911B02">
        <w:rPr>
          <w:highlight w:val="green"/>
        </w:rPr>
        <w:t xml:space="preserve"> og om der i så fald skal stilles specifikke krav</w:t>
      </w:r>
      <w:r w:rsidRPr="00911B02">
        <w:rPr>
          <w:highlight w:val="green"/>
        </w:rPr>
        <w:t>.</w:t>
      </w:r>
    </w:p>
    <w:p w14:paraId="2969DE45" w14:textId="7C76A3BF" w:rsidR="003A437A" w:rsidRDefault="003A437A" w:rsidP="0023009D">
      <w:r w:rsidRPr="00911B02">
        <w:rPr>
          <w:highlight w:val="green"/>
        </w:rPr>
        <w:t>[</w:t>
      </w:r>
      <w:r w:rsidR="006301F6" w:rsidRPr="00911B02">
        <w:rPr>
          <w:highlight w:val="green"/>
        </w:rPr>
        <w:t xml:space="preserve">Nye it-anskaffelser dækker ikke over, at der indkøbes en ekstra bærbar pc, men derimod indkøb og anvendelse af nye typer udstyr. </w:t>
      </w:r>
      <w:r w:rsidRPr="00911B02">
        <w:rPr>
          <w:highlight w:val="green"/>
        </w:rPr>
        <w:t xml:space="preserve">Man kan med fordel opstille en tjekliste med punkter, som nyt udstyr eller nye projekter skal vurderes imod. Det </w:t>
      </w:r>
      <w:r w:rsidR="006301F6" w:rsidRPr="00911B02">
        <w:rPr>
          <w:highlight w:val="green"/>
        </w:rPr>
        <w:t>kan eksempelvis</w:t>
      </w:r>
      <w:r w:rsidRPr="00911B02">
        <w:rPr>
          <w:highlight w:val="green"/>
        </w:rPr>
        <w:t xml:space="preserve"> være</w:t>
      </w:r>
      <w:r w:rsidR="006301F6" w:rsidRPr="00911B02">
        <w:rPr>
          <w:highlight w:val="green"/>
        </w:rPr>
        <w:t>,</w:t>
      </w:r>
      <w:r w:rsidRPr="00911B02">
        <w:rPr>
          <w:highlight w:val="green"/>
        </w:rPr>
        <w:t xml:space="preserve"> hvilken klassifikation de behandlede data har. Vil der </w:t>
      </w:r>
      <w:r w:rsidR="00001E45" w:rsidRPr="00911B02">
        <w:rPr>
          <w:highlight w:val="green"/>
        </w:rPr>
        <w:t>eksempelvis</w:t>
      </w:r>
      <w:r w:rsidRPr="00911B02">
        <w:rPr>
          <w:highlight w:val="green"/>
        </w:rPr>
        <w:t xml:space="preserve"> blive behandlet persondata</w:t>
      </w:r>
      <w:r w:rsidR="006301F6" w:rsidRPr="00911B02">
        <w:rPr>
          <w:highlight w:val="green"/>
        </w:rPr>
        <w:t>? S</w:t>
      </w:r>
      <w:r w:rsidRPr="00911B02">
        <w:rPr>
          <w:highlight w:val="green"/>
        </w:rPr>
        <w:t>kal der etableres adgang eksternt</w:t>
      </w:r>
      <w:r w:rsidR="006301F6" w:rsidRPr="00911B02">
        <w:rPr>
          <w:highlight w:val="green"/>
        </w:rPr>
        <w:t>? Osv.</w:t>
      </w:r>
      <w:r w:rsidR="007427D3" w:rsidRPr="00911B02">
        <w:rPr>
          <w:highlight w:val="green"/>
        </w:rPr>
        <w:t xml:space="preserve"> En konkret liste kan tage udgangspunkt i en tidligere kontrakt</w:t>
      </w:r>
      <w:r w:rsidR="006168B5" w:rsidRPr="00911B02">
        <w:rPr>
          <w:highlight w:val="green"/>
        </w:rPr>
        <w:t>/kravliste.]</w:t>
      </w:r>
    </w:p>
    <w:p w14:paraId="1DE2C3F7" w14:textId="1D0BB5C0" w:rsidR="00C87F14" w:rsidRDefault="00C87F14" w:rsidP="00CE68C0">
      <w:pPr>
        <w:pStyle w:val="Overskrift2"/>
      </w:pPr>
      <w:r>
        <w:t>Dokumentation</w:t>
      </w:r>
    </w:p>
    <w:p w14:paraId="3D4D7739" w14:textId="5493445E" w:rsidR="003B3101" w:rsidRDefault="003B3101" w:rsidP="00C87F14">
      <w:r w:rsidRPr="009D26AC">
        <w:t>Ajax it-sikkerhedspol</w:t>
      </w:r>
      <w:r>
        <w:t>itik</w:t>
      </w:r>
      <w:r w:rsidRPr="003B3101">
        <w:rPr>
          <w:highlight w:val="green"/>
        </w:rPr>
        <w:t>, klassifikation</w:t>
      </w:r>
      <w:r>
        <w:t xml:space="preserve"> og andre retningslin</w:t>
      </w:r>
      <w:r w:rsidR="00001E45">
        <w:t>j</w:t>
      </w:r>
      <w:r>
        <w:t xml:space="preserve">er samt vejledninger er tilgængelige </w:t>
      </w:r>
      <w:r w:rsidRPr="003B3101">
        <w:rPr>
          <w:highlight w:val="yellow"/>
        </w:rPr>
        <w:t>på Ajax intranet/</w:t>
      </w:r>
      <w:r w:rsidR="000D24E9">
        <w:rPr>
          <w:highlight w:val="yellow"/>
        </w:rPr>
        <w:t>Ajax</w:t>
      </w:r>
      <w:r w:rsidRPr="003B3101">
        <w:rPr>
          <w:highlight w:val="yellow"/>
        </w:rPr>
        <w:t xml:space="preserve"> fællesdrev</w:t>
      </w:r>
      <w:r>
        <w:t xml:space="preserve">. </w:t>
      </w:r>
    </w:p>
    <w:p w14:paraId="13DA6DB9" w14:textId="77777777" w:rsidR="003B3101" w:rsidRDefault="003B3101" w:rsidP="00C87F14"/>
    <w:p w14:paraId="76779828" w14:textId="10584E0B" w:rsidR="00C661BC" w:rsidRDefault="00993E81" w:rsidP="00C87F14">
      <w:r>
        <w:t>Den daglig</w:t>
      </w:r>
      <w:r w:rsidR="003B3101">
        <w:t>t</w:t>
      </w:r>
      <w:r>
        <w:t xml:space="preserve"> ansvarlige for</w:t>
      </w:r>
      <w:r w:rsidRPr="00C211C1">
        <w:t xml:space="preserve"> styring </w:t>
      </w:r>
      <w:r w:rsidRPr="009D26AC">
        <w:t>af Ajax it-sikkerhed</w:t>
      </w:r>
      <w:r>
        <w:t xml:space="preserve"> dokumentere</w:t>
      </w:r>
      <w:r w:rsidR="006301F6">
        <w:t>r</w:t>
      </w:r>
      <w:r>
        <w:t xml:space="preserve"> risikovurderinger, hændelser, </w:t>
      </w:r>
      <w:r w:rsidR="002F6FAC" w:rsidRPr="00911B02">
        <w:rPr>
          <w:highlight w:val="green"/>
        </w:rPr>
        <w:t>aktiviteter der understøtter medarbejdernes viden om it-sikkerhed</w:t>
      </w:r>
      <w:r w:rsidRPr="00911B02">
        <w:rPr>
          <w:highlight w:val="green"/>
        </w:rPr>
        <w:t>, ændringer</w:t>
      </w:r>
      <w:r>
        <w:t xml:space="preserve"> mv. i et katalog på </w:t>
      </w:r>
      <w:r w:rsidRPr="002431A8">
        <w:rPr>
          <w:highlight w:val="yellow"/>
        </w:rPr>
        <w:t>fællesdrevet</w:t>
      </w:r>
      <w:r w:rsidR="000D24E9" w:rsidRPr="002431A8">
        <w:rPr>
          <w:highlight w:val="yellow"/>
        </w:rPr>
        <w:t>/ intranettet</w:t>
      </w:r>
      <w:r>
        <w:t xml:space="preserve">, </w:t>
      </w:r>
      <w:r w:rsidR="006301F6">
        <w:t>hvor adgangen er begrænset til</w:t>
      </w:r>
      <w:r>
        <w:t xml:space="preserve"> de relevante personer. </w:t>
      </w:r>
    </w:p>
    <w:p w14:paraId="6548411E" w14:textId="30B2AB1C" w:rsidR="00C87F14" w:rsidRDefault="00993E81" w:rsidP="00C87F14">
      <w:r>
        <w:t>[Af hensyn til ferie, sygdom mv. bør de</w:t>
      </w:r>
      <w:r w:rsidR="002F6FAC">
        <w:t xml:space="preserve"> relevante personer</w:t>
      </w:r>
      <w:r>
        <w:t xml:space="preserve"> være </w:t>
      </w:r>
      <w:proofErr w:type="gramStart"/>
      <w:r w:rsidR="000D24E9">
        <w:t xml:space="preserve">mindst </w:t>
      </w:r>
      <w:r>
        <w:t xml:space="preserve"> 2</w:t>
      </w:r>
      <w:proofErr w:type="gramEnd"/>
      <w:r>
        <w:t xml:space="preserve"> personer</w:t>
      </w:r>
      <w:r w:rsidR="000D24E9">
        <w:t>, gerne flere</w:t>
      </w:r>
      <w:r w:rsidR="003B3101">
        <w:t>. Evt. nøglepersoner i ledelsen og i it.]</w:t>
      </w:r>
    </w:p>
    <w:p w14:paraId="7482B8FC" w14:textId="55FF9634" w:rsidR="008D3EC8" w:rsidRDefault="008D3EC8" w:rsidP="00C87F14"/>
    <w:p w14:paraId="49323011" w14:textId="69AEA7EF" w:rsidR="008D3EC8" w:rsidRPr="007104D4" w:rsidRDefault="008D3EC8" w:rsidP="00C87F14">
      <w:pPr>
        <w:rPr>
          <w:b/>
          <w:i/>
        </w:rPr>
      </w:pPr>
      <w:r w:rsidRPr="007104D4">
        <w:rPr>
          <w:b/>
          <w:i/>
        </w:rPr>
        <w:t xml:space="preserve">Kontroller: </w:t>
      </w:r>
    </w:p>
    <w:p w14:paraId="3A28A4AC" w14:textId="21DF5649" w:rsidR="008D3EC8" w:rsidRDefault="008D3EC8" w:rsidP="008D3EC8">
      <w:r>
        <w:t xml:space="preserve">Disse dokumenter vedligeholdes af den dagligt ansvarlige </w:t>
      </w:r>
      <w:r w:rsidRPr="009D26AC">
        <w:t>for Ajax</w:t>
      </w:r>
      <w:r>
        <w:t xml:space="preserve"> it-</w:t>
      </w:r>
      <w:r w:rsidRPr="006B53D8">
        <w:t>sikkerhed</w:t>
      </w:r>
      <w:r w:rsidRPr="003B3101">
        <w:rPr>
          <w:highlight w:val="green"/>
        </w:rPr>
        <w:t xml:space="preserve"> og godkendes af ledelsen</w:t>
      </w:r>
      <w:r>
        <w:t>.</w:t>
      </w:r>
    </w:p>
    <w:p w14:paraId="6C6D5A28" w14:textId="77777777" w:rsidR="008D3EC8" w:rsidRPr="00C87F14" w:rsidRDefault="008D3EC8" w:rsidP="00C87F14"/>
    <w:p w14:paraId="68415D0D" w14:textId="61FF656C" w:rsidR="00CE68C0" w:rsidRPr="00CE68C0" w:rsidRDefault="00CE68C0" w:rsidP="00CE68C0">
      <w:pPr>
        <w:pStyle w:val="Overskrift2"/>
      </w:pPr>
      <w:r w:rsidRPr="00CE68C0">
        <w:t>Drift</w:t>
      </w:r>
      <w:r w:rsidR="00B70057">
        <w:t>sikkerhed</w:t>
      </w:r>
    </w:p>
    <w:p w14:paraId="2E6CD1E3" w14:textId="0FFDE692" w:rsidR="00440993" w:rsidRDefault="0062534C" w:rsidP="00B32521">
      <w:r w:rsidRPr="009D26AC">
        <w:t>Der foretages backup af Ajax</w:t>
      </w:r>
      <w:r>
        <w:t xml:space="preserve"> systemer og informationer, så de kan </w:t>
      </w:r>
      <w:r w:rsidR="00B32521" w:rsidRPr="0062534C">
        <w:t>genskabes efter et nedbrud</w:t>
      </w:r>
      <w:r>
        <w:t>.</w:t>
      </w:r>
      <w:r w:rsidR="00B32521" w:rsidRPr="0062534C">
        <w:t xml:space="preserve"> </w:t>
      </w:r>
      <w:r w:rsidRPr="0062534C">
        <w:rPr>
          <w:highlight w:val="yellow"/>
        </w:rPr>
        <w:t xml:space="preserve">Dette gøres </w:t>
      </w:r>
      <w:r w:rsidR="00440993">
        <w:rPr>
          <w:highlight w:val="yellow"/>
        </w:rPr>
        <w:t>med passende intervaller, så mængden af data</w:t>
      </w:r>
      <w:r w:rsidR="008E0923">
        <w:rPr>
          <w:highlight w:val="yellow"/>
        </w:rPr>
        <w:t>,</w:t>
      </w:r>
      <w:r w:rsidR="00440993">
        <w:rPr>
          <w:highlight w:val="yellow"/>
        </w:rPr>
        <w:t xml:space="preserve"> der potentielt kan mistes</w:t>
      </w:r>
      <w:r w:rsidR="008E0923">
        <w:rPr>
          <w:highlight w:val="yellow"/>
        </w:rPr>
        <w:t>,</w:t>
      </w:r>
      <w:r w:rsidR="00440993">
        <w:rPr>
          <w:highlight w:val="yellow"/>
        </w:rPr>
        <w:t xml:space="preserve"> minimeres. Backup af data </w:t>
      </w:r>
      <w:r w:rsidR="00440993">
        <w:rPr>
          <w:highlight w:val="yellow"/>
        </w:rPr>
        <w:lastRenderedPageBreak/>
        <w:t>opbevares på en måde, så det sikres at data ikke mistes ved f.eks. fysisk skade på en server eller serverrum, samt at uvedkommende ikke kan få adgang til fortrolige eller kritiske data ved at tilgå backup.</w:t>
      </w:r>
      <w:r w:rsidR="00B8479E">
        <w:rPr>
          <w:highlight w:val="yellow"/>
        </w:rPr>
        <w:t xml:space="preserve"> </w:t>
      </w:r>
    </w:p>
    <w:p w14:paraId="3D216BFF" w14:textId="77777777" w:rsidR="0062534C" w:rsidRDefault="0062534C" w:rsidP="00B32521"/>
    <w:p w14:paraId="62E37E87" w14:textId="1A831D6C" w:rsidR="00B32521" w:rsidRPr="0062534C" w:rsidRDefault="0062534C" w:rsidP="0062534C">
      <w:r w:rsidRPr="009D26AC">
        <w:t>Logning af aktiviteter er slået til i Ajax sy</w:t>
      </w:r>
      <w:r>
        <w:t>stemer</w:t>
      </w:r>
      <w:r w:rsidR="00ED143C">
        <w:t>,</w:t>
      </w:r>
      <w:r>
        <w:t xml:space="preserve"> og hvor der er persondata logges adgang og forsøg på adgang til de enkelte informationer også. </w:t>
      </w:r>
      <w:r w:rsidR="00440993" w:rsidRPr="006B53D8">
        <w:rPr>
          <w:highlight w:val="green"/>
        </w:rPr>
        <w:t>Logs fra systemer der har indvirkning på it-sikkerhedsniveauet i Ajax sendes til en central logserver, hvor logfilerne automatisk analyseres for potentielle trusler. Dette gælder f</w:t>
      </w:r>
      <w:r w:rsidR="00B8479E">
        <w:rPr>
          <w:highlight w:val="green"/>
        </w:rPr>
        <w:t>.</w:t>
      </w:r>
      <w:r w:rsidR="00440993" w:rsidRPr="006B53D8">
        <w:rPr>
          <w:highlight w:val="green"/>
        </w:rPr>
        <w:t>eks. Windows Domain Controller servere,</w:t>
      </w:r>
      <w:r w:rsidR="008E0923">
        <w:rPr>
          <w:highlight w:val="green"/>
        </w:rPr>
        <w:t xml:space="preserve"> </w:t>
      </w:r>
      <w:proofErr w:type="spellStart"/>
      <w:r w:rsidR="008E0923">
        <w:rPr>
          <w:highlight w:val="green"/>
        </w:rPr>
        <w:t>antivi</w:t>
      </w:r>
      <w:r w:rsidR="00440993" w:rsidRPr="006B53D8">
        <w:rPr>
          <w:highlight w:val="green"/>
        </w:rPr>
        <w:t>russervere</w:t>
      </w:r>
      <w:proofErr w:type="spellEnd"/>
      <w:r w:rsidR="00440993" w:rsidRPr="006B53D8">
        <w:rPr>
          <w:highlight w:val="green"/>
        </w:rPr>
        <w:t xml:space="preserve"> og firewalls.</w:t>
      </w:r>
    </w:p>
    <w:p w14:paraId="46CDAFA8" w14:textId="77777777" w:rsidR="00B32521" w:rsidRPr="0062534C" w:rsidRDefault="00B32521" w:rsidP="00B32521"/>
    <w:p w14:paraId="512F3FEC" w14:textId="5B2C084B" w:rsidR="00B32521" w:rsidRDefault="0062534C" w:rsidP="00B32521">
      <w:r>
        <w:t>W</w:t>
      </w:r>
      <w:r w:rsidR="00C661BC">
        <w:t>indows Server Update Services (W</w:t>
      </w:r>
      <w:r>
        <w:t>SUS</w:t>
      </w:r>
      <w:r w:rsidR="00C661BC">
        <w:t>)</w:t>
      </w:r>
      <w:r>
        <w:t xml:space="preserve"> </w:t>
      </w:r>
      <w:r w:rsidR="00440993" w:rsidRPr="000D24E9">
        <w:rPr>
          <w:highlight w:val="yellow"/>
        </w:rPr>
        <w:t>[eller tilsvarende system]</w:t>
      </w:r>
      <w:r w:rsidR="00440993">
        <w:t xml:space="preserve"> </w:t>
      </w:r>
      <w:r>
        <w:t>benyttes på alle Windows</w:t>
      </w:r>
      <w:r w:rsidR="006301F6">
        <w:t>-</w:t>
      </w:r>
      <w:r>
        <w:t xml:space="preserve">platforme til </w:t>
      </w:r>
      <w:r w:rsidR="00B8479E">
        <w:t>styr</w:t>
      </w:r>
      <w:r w:rsidR="00B8479E" w:rsidRPr="0062534C">
        <w:t>ing</w:t>
      </w:r>
      <w:r w:rsidR="00B32521" w:rsidRPr="0062534C">
        <w:t xml:space="preserve"> af tekniske sårbarheder, for at forhindre at disse udnyttes</w:t>
      </w:r>
      <w:r>
        <w:t xml:space="preserve"> ved et angreb.</w:t>
      </w:r>
      <w:r w:rsidR="008114D4">
        <w:t xml:space="preserve"> Kritiske Windows</w:t>
      </w:r>
      <w:r w:rsidR="008E0923">
        <w:t>-</w:t>
      </w:r>
      <w:r w:rsidR="008114D4">
        <w:t xml:space="preserve">opdateringer installeres hurtigst muligt, og andre </w:t>
      </w:r>
      <w:r w:rsidR="00ED7029">
        <w:t>Windows</w:t>
      </w:r>
      <w:r w:rsidR="008E0923">
        <w:t>-</w:t>
      </w:r>
      <w:r w:rsidR="008114D4">
        <w:t>opdateringer en gang pr</w:t>
      </w:r>
      <w:r w:rsidR="008E0923">
        <w:t>.</w:t>
      </w:r>
      <w:r w:rsidR="008114D4">
        <w:t xml:space="preserve"> måned.</w:t>
      </w:r>
      <w:r w:rsidR="00ED7029">
        <w:t xml:space="preserve"> </w:t>
      </w:r>
      <w:r w:rsidR="008114D4" w:rsidRPr="006B53D8">
        <w:rPr>
          <w:highlight w:val="green"/>
        </w:rPr>
        <w:t>Opdatering af tredjeparts applikationer</w:t>
      </w:r>
      <w:r w:rsidR="00ED7029" w:rsidRPr="006B53D8">
        <w:rPr>
          <w:highlight w:val="green"/>
        </w:rPr>
        <w:t xml:space="preserve"> sker løbende. Informationer om sårbarheder</w:t>
      </w:r>
      <w:r w:rsidR="002762A3">
        <w:rPr>
          <w:highlight w:val="green"/>
        </w:rPr>
        <w:t xml:space="preserve"> i</w:t>
      </w:r>
      <w:r w:rsidR="00ED7029" w:rsidRPr="006B53D8">
        <w:rPr>
          <w:highlight w:val="green"/>
        </w:rPr>
        <w:t xml:space="preserve"> tredjeparts applikationer indsamles med </w:t>
      </w:r>
      <w:proofErr w:type="spellStart"/>
      <w:r w:rsidR="00ED7029" w:rsidRPr="006B53D8">
        <w:rPr>
          <w:highlight w:val="green"/>
        </w:rPr>
        <w:t>Flexera</w:t>
      </w:r>
      <w:proofErr w:type="spellEnd"/>
      <w:r w:rsidR="00ED7029" w:rsidRPr="006B53D8">
        <w:rPr>
          <w:highlight w:val="green"/>
        </w:rPr>
        <w:t>/</w:t>
      </w:r>
      <w:proofErr w:type="spellStart"/>
      <w:r w:rsidR="00ED7029" w:rsidRPr="006B53D8">
        <w:rPr>
          <w:highlight w:val="green"/>
        </w:rPr>
        <w:t>Qualys</w:t>
      </w:r>
      <w:proofErr w:type="spellEnd"/>
      <w:r w:rsidR="00ED7029" w:rsidRPr="006B53D8">
        <w:rPr>
          <w:highlight w:val="green"/>
        </w:rPr>
        <w:t>/abonnement hos leverandør</w:t>
      </w:r>
      <w:r w:rsidR="00B847C5">
        <w:t>.</w:t>
      </w:r>
      <w:r w:rsidR="00ED7029">
        <w:t xml:space="preserve"> </w:t>
      </w:r>
    </w:p>
    <w:p w14:paraId="6D77172E" w14:textId="77777777" w:rsidR="0062534C" w:rsidRPr="0062534C" w:rsidRDefault="0062534C" w:rsidP="00B32521"/>
    <w:p w14:paraId="033B8F02" w14:textId="6098A9FE" w:rsidR="00D67939" w:rsidRPr="0062534C" w:rsidRDefault="00CE68C0" w:rsidP="00CE68C0">
      <w:r w:rsidRPr="0062534C">
        <w:t xml:space="preserve">Ændringer følger en proces </w:t>
      </w:r>
      <w:r w:rsidRPr="00911B02">
        <w:rPr>
          <w:highlight w:val="green"/>
        </w:rPr>
        <w:t xml:space="preserve">med strukturerede tests af løsningerne inden </w:t>
      </w:r>
      <w:r w:rsidR="00B8479E" w:rsidRPr="00911B02">
        <w:rPr>
          <w:highlight w:val="green"/>
        </w:rPr>
        <w:t>idriftsættelse</w:t>
      </w:r>
      <w:r w:rsidRPr="00911B02">
        <w:rPr>
          <w:highlight w:val="green"/>
        </w:rPr>
        <w:t>.</w:t>
      </w:r>
      <w:r w:rsidR="00440993" w:rsidRPr="00911B02">
        <w:rPr>
          <w:highlight w:val="green"/>
        </w:rPr>
        <w:t xml:space="preserve"> Idriftsættelse af ændringer</w:t>
      </w:r>
      <w:r w:rsidR="003F4236" w:rsidRPr="00911B02">
        <w:rPr>
          <w:highlight w:val="green"/>
        </w:rPr>
        <w:t xml:space="preserve"> på kritiske systemer foregår i videst mulig</w:t>
      </w:r>
      <w:r w:rsidR="008E0923" w:rsidRPr="00911B02">
        <w:rPr>
          <w:highlight w:val="green"/>
        </w:rPr>
        <w:t>t</w:t>
      </w:r>
      <w:r w:rsidR="003F4236" w:rsidRPr="00911B02">
        <w:rPr>
          <w:highlight w:val="green"/>
        </w:rPr>
        <w:t xml:space="preserve"> omfang i planlagte servicevinduer, for at undgå at eventuelle fejl vil påvirke tilgængeligheden</w:t>
      </w:r>
      <w:r w:rsidR="003F4236">
        <w:t>.</w:t>
      </w:r>
    </w:p>
    <w:p w14:paraId="40FE83EC" w14:textId="7F17BB8A" w:rsidR="0062534C" w:rsidRPr="0062534C" w:rsidRDefault="0062534C" w:rsidP="00CE68C0"/>
    <w:p w14:paraId="1D86809B" w14:textId="0C74AE78" w:rsidR="00CE68C0" w:rsidRPr="00D31044" w:rsidRDefault="00D31044" w:rsidP="00CE68C0">
      <w:pPr>
        <w:rPr>
          <w:i/>
          <w:highlight w:val="green"/>
        </w:rPr>
      </w:pPr>
      <w:r w:rsidRPr="00D31044">
        <w:rPr>
          <w:highlight w:val="green"/>
        </w:rPr>
        <w:t xml:space="preserve">Ajax </w:t>
      </w:r>
      <w:r w:rsidR="00B32521" w:rsidRPr="00D31044">
        <w:rPr>
          <w:highlight w:val="green"/>
        </w:rPr>
        <w:t>opretholde</w:t>
      </w:r>
      <w:r w:rsidRPr="00D31044">
        <w:rPr>
          <w:highlight w:val="green"/>
        </w:rPr>
        <w:t>r</w:t>
      </w:r>
      <w:r w:rsidR="00B32521" w:rsidRPr="00D31044">
        <w:rPr>
          <w:highlight w:val="green"/>
        </w:rPr>
        <w:t xml:space="preserve"> funktionsadskillelse</w:t>
      </w:r>
      <w:r w:rsidRPr="00D31044">
        <w:rPr>
          <w:highlight w:val="green"/>
        </w:rPr>
        <w:t xml:space="preserve"> hvor muligt. S</w:t>
      </w:r>
      <w:r w:rsidR="00B32521" w:rsidRPr="00D31044">
        <w:rPr>
          <w:highlight w:val="green"/>
        </w:rPr>
        <w:t>om minimum kræve</w:t>
      </w:r>
      <w:r w:rsidRPr="00D31044">
        <w:rPr>
          <w:highlight w:val="green"/>
        </w:rPr>
        <w:t>s</w:t>
      </w:r>
      <w:r w:rsidR="00B32521" w:rsidRPr="00D31044">
        <w:rPr>
          <w:highlight w:val="green"/>
        </w:rPr>
        <w:t xml:space="preserve"> (ligesom det er tilfældet ved </w:t>
      </w:r>
      <w:r w:rsidR="0062534C" w:rsidRPr="00D31044">
        <w:rPr>
          <w:highlight w:val="green"/>
        </w:rPr>
        <w:t>betalinger i netbank</w:t>
      </w:r>
      <w:r>
        <w:rPr>
          <w:highlight w:val="green"/>
        </w:rPr>
        <w:t>en</w:t>
      </w:r>
      <w:r w:rsidR="00B32521" w:rsidRPr="00D31044">
        <w:rPr>
          <w:highlight w:val="green"/>
        </w:rPr>
        <w:t>), at en anden person</w:t>
      </w:r>
      <w:r w:rsidRPr="00D31044">
        <w:rPr>
          <w:highlight w:val="green"/>
        </w:rPr>
        <w:t>, f.eks. en fra ledelsen,</w:t>
      </w:r>
      <w:r w:rsidR="00B32521" w:rsidRPr="00D31044">
        <w:rPr>
          <w:highlight w:val="green"/>
        </w:rPr>
        <w:t xml:space="preserve"> medvirker </w:t>
      </w:r>
      <w:proofErr w:type="spellStart"/>
      <w:r w:rsidR="00B32521" w:rsidRPr="00D31044">
        <w:rPr>
          <w:highlight w:val="green"/>
        </w:rPr>
        <w:t>ifm</w:t>
      </w:r>
      <w:proofErr w:type="spellEnd"/>
      <w:r w:rsidR="00B32521" w:rsidRPr="00D31044">
        <w:rPr>
          <w:highlight w:val="green"/>
        </w:rPr>
        <w:t xml:space="preserve">. godkendelse af </w:t>
      </w:r>
      <w:r w:rsidRPr="00D31044">
        <w:rPr>
          <w:highlight w:val="green"/>
        </w:rPr>
        <w:t xml:space="preserve">større </w:t>
      </w:r>
      <w:r w:rsidR="00B32521" w:rsidRPr="00D31044">
        <w:rPr>
          <w:highlight w:val="green"/>
        </w:rPr>
        <w:t xml:space="preserve">ændringer og </w:t>
      </w:r>
      <w:r w:rsidRPr="00D31044">
        <w:rPr>
          <w:highlight w:val="green"/>
        </w:rPr>
        <w:t>ved tildeling af administrator</w:t>
      </w:r>
      <w:r w:rsidR="00B32521" w:rsidRPr="00D31044">
        <w:rPr>
          <w:highlight w:val="green"/>
        </w:rPr>
        <w:t>rettigheder.</w:t>
      </w:r>
      <w:r w:rsidR="00CE68C0" w:rsidRPr="00D31044">
        <w:rPr>
          <w:i/>
          <w:highlight w:val="green"/>
        </w:rPr>
        <w:br/>
      </w:r>
    </w:p>
    <w:p w14:paraId="14E70E11" w14:textId="74646C7D" w:rsidR="00D62178" w:rsidRDefault="00C10580" w:rsidP="00CE68C0">
      <w:r w:rsidRPr="00CE68C0">
        <w:rPr>
          <w:highlight w:val="green"/>
        </w:rPr>
        <w:t>Driften sikres yderligere ved at</w:t>
      </w:r>
      <w:r w:rsidR="00785200" w:rsidRPr="00CE68C0">
        <w:rPr>
          <w:highlight w:val="green"/>
        </w:rPr>
        <w:t xml:space="preserve"> internetforbindelse og</w:t>
      </w:r>
      <w:r w:rsidRPr="00CE68C0">
        <w:rPr>
          <w:highlight w:val="green"/>
        </w:rPr>
        <w:t xml:space="preserve"> alle servere er </w:t>
      </w:r>
      <w:r w:rsidR="005D1788">
        <w:rPr>
          <w:highlight w:val="green"/>
        </w:rPr>
        <w:t xml:space="preserve">dublerede </w:t>
      </w:r>
      <w:r w:rsidR="00185868">
        <w:rPr>
          <w:highlight w:val="green"/>
        </w:rPr>
        <w:t>(</w:t>
      </w:r>
      <w:r w:rsidRPr="00CE68C0">
        <w:rPr>
          <w:highlight w:val="green"/>
        </w:rPr>
        <w:t>redundante</w:t>
      </w:r>
      <w:r w:rsidR="00185868">
        <w:rPr>
          <w:highlight w:val="green"/>
        </w:rPr>
        <w:t>)</w:t>
      </w:r>
      <w:r w:rsidRPr="00CE68C0">
        <w:rPr>
          <w:highlight w:val="green"/>
        </w:rPr>
        <w:t xml:space="preserve">, med </w:t>
      </w:r>
      <w:r w:rsidR="00185868">
        <w:rPr>
          <w:highlight w:val="green"/>
        </w:rPr>
        <w:t>spejlede (</w:t>
      </w:r>
      <w:r w:rsidRPr="00CE68C0">
        <w:rPr>
          <w:highlight w:val="green"/>
        </w:rPr>
        <w:t>Raid-baserede</w:t>
      </w:r>
      <w:r w:rsidR="00185868">
        <w:rPr>
          <w:highlight w:val="green"/>
        </w:rPr>
        <w:t>)</w:t>
      </w:r>
      <w:r w:rsidRPr="00CE68C0">
        <w:rPr>
          <w:highlight w:val="green"/>
        </w:rPr>
        <w:t xml:space="preserve"> diske</w:t>
      </w:r>
      <w:r w:rsidR="00785200" w:rsidRPr="00CE68C0">
        <w:rPr>
          <w:highlight w:val="green"/>
        </w:rPr>
        <w:t xml:space="preserve">, </w:t>
      </w:r>
      <w:r w:rsidR="00185868">
        <w:rPr>
          <w:highlight w:val="green"/>
        </w:rPr>
        <w:t>aftaler med leveringstidsgarantier (</w:t>
      </w:r>
      <w:r w:rsidR="0005568E">
        <w:rPr>
          <w:highlight w:val="green"/>
        </w:rPr>
        <w:t>Service Level Agreement)</w:t>
      </w:r>
      <w:r w:rsidRPr="00CE68C0">
        <w:rPr>
          <w:highlight w:val="green"/>
        </w:rPr>
        <w:t xml:space="preserve"> på levering af reservedele, samt ekstern opbevaret krypteret kopi af backup</w:t>
      </w:r>
      <w:r w:rsidR="00183C58">
        <w:rPr>
          <w:highlight w:val="green"/>
        </w:rPr>
        <w:t>p</w:t>
      </w:r>
      <w:r w:rsidRPr="00CE68C0">
        <w:rPr>
          <w:highlight w:val="green"/>
        </w:rPr>
        <w:t>e</w:t>
      </w:r>
      <w:r w:rsidR="00183C58">
        <w:rPr>
          <w:highlight w:val="green"/>
        </w:rPr>
        <w:t>n</w:t>
      </w:r>
      <w:r w:rsidRPr="00CE68C0">
        <w:rPr>
          <w:highlight w:val="green"/>
        </w:rPr>
        <w:t>.</w:t>
      </w:r>
      <w:r w:rsidR="00D62178">
        <w:br/>
      </w:r>
    </w:p>
    <w:p w14:paraId="011228C5" w14:textId="330C7C6C" w:rsidR="00B70057" w:rsidRDefault="00D62178" w:rsidP="00CE68C0">
      <w:pPr>
        <w:rPr>
          <w:highlight w:val="green"/>
        </w:rPr>
      </w:pPr>
      <w:r w:rsidRPr="00CE68C0">
        <w:rPr>
          <w:highlight w:val="green"/>
        </w:rPr>
        <w:t xml:space="preserve">24/7 tilgængeligheden af </w:t>
      </w:r>
      <w:r w:rsidR="00617948" w:rsidRPr="00CE68C0">
        <w:rPr>
          <w:highlight w:val="green"/>
        </w:rPr>
        <w:t>Ajax</w:t>
      </w:r>
      <w:r w:rsidRPr="00CE68C0">
        <w:rPr>
          <w:highlight w:val="green"/>
        </w:rPr>
        <w:t xml:space="preserve"> systemer dækker også bemandingen, så viden er </w:t>
      </w:r>
      <w:r w:rsidR="00B8479E" w:rsidRPr="00CE68C0">
        <w:rPr>
          <w:highlight w:val="green"/>
        </w:rPr>
        <w:t>dubleret</w:t>
      </w:r>
      <w:r w:rsidRPr="00CE68C0">
        <w:rPr>
          <w:highlight w:val="green"/>
        </w:rPr>
        <w:t xml:space="preserve"> og kritiske funktioner tilgængelige døgnet rundt.</w:t>
      </w:r>
    </w:p>
    <w:p w14:paraId="2302EEB1" w14:textId="428BB386" w:rsidR="008D3EC8" w:rsidRDefault="008D3EC8" w:rsidP="00CE68C0">
      <w:pPr>
        <w:rPr>
          <w:highlight w:val="green"/>
        </w:rPr>
      </w:pPr>
    </w:p>
    <w:p w14:paraId="0472F081" w14:textId="5D4A6E9C" w:rsidR="008D3EC8" w:rsidRPr="007104D4" w:rsidRDefault="008D3EC8" w:rsidP="00CE68C0">
      <w:pPr>
        <w:rPr>
          <w:b/>
          <w:i/>
        </w:rPr>
      </w:pPr>
      <w:r w:rsidRPr="007104D4">
        <w:rPr>
          <w:b/>
          <w:i/>
        </w:rPr>
        <w:t>Kontroller:</w:t>
      </w:r>
    </w:p>
    <w:p w14:paraId="41DE2149" w14:textId="77777777" w:rsidR="002C0DA4" w:rsidRDefault="002C0DA4" w:rsidP="002C0DA4">
      <w:r>
        <w:t xml:space="preserve">Det testes ved </w:t>
      </w:r>
      <w:r w:rsidRPr="006B53D8">
        <w:rPr>
          <w:highlight w:val="yellow"/>
        </w:rPr>
        <w:t>kvartals/halvårlige</w:t>
      </w:r>
      <w:r>
        <w:t xml:space="preserve"> øvelser, at en given backup kan genskabes på et tilsvarende system, og at funktionaliteten herefter er som forventet.</w:t>
      </w:r>
    </w:p>
    <w:p w14:paraId="6626A19A" w14:textId="77777777" w:rsidR="008D3EC8" w:rsidRPr="008D3EC8" w:rsidRDefault="008D3EC8" w:rsidP="00CE68C0"/>
    <w:p w14:paraId="571F5B94" w14:textId="2D7CC127" w:rsidR="007367F4" w:rsidRDefault="007367F4" w:rsidP="00B70057">
      <w:pPr>
        <w:pStyle w:val="Overskrift2"/>
      </w:pPr>
      <w:r>
        <w:t>Klassifikation</w:t>
      </w:r>
    </w:p>
    <w:p w14:paraId="7BDD0732" w14:textId="726D3E57" w:rsidR="00183C58" w:rsidRPr="007367F4" w:rsidRDefault="00183C58" w:rsidP="00183C58">
      <w:r>
        <w:t>[</w:t>
      </w:r>
      <w:r w:rsidRPr="007367F4">
        <w:t xml:space="preserve">Arbejdet med at afgøre hvem der må tilgå hvad </w:t>
      </w:r>
      <w:r>
        <w:t>samt</w:t>
      </w:r>
      <w:r w:rsidRPr="007367F4">
        <w:t xml:space="preserve"> hvordan informationer skal behandles </w:t>
      </w:r>
      <w:r>
        <w:t xml:space="preserve">kan lettes og </w:t>
      </w:r>
      <w:r w:rsidR="00B8479E">
        <w:t>strømlines</w:t>
      </w:r>
      <w:r>
        <w:t xml:space="preserve"> med indførelsen af en</w:t>
      </w:r>
      <w:r w:rsidRPr="007367F4">
        <w:t xml:space="preserve"> klassifikation</w:t>
      </w:r>
      <w:r>
        <w:t>, som kort fortæller, hvad man må med informationerne.]</w:t>
      </w:r>
    </w:p>
    <w:p w14:paraId="2388F1D0" w14:textId="77777777" w:rsidR="00183C58" w:rsidRDefault="00183C58" w:rsidP="007367F4">
      <w:pPr>
        <w:rPr>
          <w:highlight w:val="green"/>
        </w:rPr>
      </w:pPr>
    </w:p>
    <w:p w14:paraId="699EBEBF" w14:textId="5BBE5BED" w:rsidR="007367F4" w:rsidRDefault="007367F4" w:rsidP="007367F4">
      <w:pPr>
        <w:rPr>
          <w:highlight w:val="green"/>
        </w:rPr>
      </w:pPr>
      <w:r>
        <w:rPr>
          <w:highlight w:val="green"/>
        </w:rPr>
        <w:t>Ajax benytter følgende klassifikationer af informationer:</w:t>
      </w:r>
    </w:p>
    <w:p w14:paraId="30D96718" w14:textId="77777777" w:rsidR="008E0923" w:rsidRDefault="008E0923" w:rsidP="007367F4">
      <w:pPr>
        <w:rPr>
          <w:highlight w:val="green"/>
        </w:rPr>
      </w:pPr>
    </w:p>
    <w:p w14:paraId="0A0894F5" w14:textId="17CD1A20" w:rsidR="007367F4" w:rsidRDefault="007367F4" w:rsidP="00F24EAA">
      <w:pPr>
        <w:ind w:left="1308"/>
        <w:rPr>
          <w:highlight w:val="green"/>
        </w:rPr>
      </w:pPr>
      <w:r>
        <w:rPr>
          <w:highlight w:val="green"/>
        </w:rPr>
        <w:t xml:space="preserve">Offentlig – må ses/tilgås af alle. </w:t>
      </w:r>
      <w:r w:rsidR="008E0923">
        <w:rPr>
          <w:highlight w:val="green"/>
        </w:rPr>
        <w:br/>
      </w:r>
      <w:r w:rsidR="00F24EAA">
        <w:rPr>
          <w:highlight w:val="green"/>
        </w:rPr>
        <w:t xml:space="preserve">                 </w:t>
      </w:r>
      <w:r w:rsidR="00183C58">
        <w:rPr>
          <w:highlight w:val="green"/>
        </w:rPr>
        <w:t>[</w:t>
      </w:r>
      <w:r>
        <w:rPr>
          <w:highlight w:val="green"/>
        </w:rPr>
        <w:t>Kan f.eks. være datablade eller materiale på ens website</w:t>
      </w:r>
      <w:r w:rsidR="00183C58">
        <w:rPr>
          <w:highlight w:val="green"/>
        </w:rPr>
        <w:t>]</w:t>
      </w:r>
    </w:p>
    <w:p w14:paraId="0DA92FDB" w14:textId="77777777" w:rsidR="008E0923" w:rsidRDefault="008E0923" w:rsidP="007367F4">
      <w:pPr>
        <w:ind w:left="1304"/>
        <w:rPr>
          <w:highlight w:val="green"/>
        </w:rPr>
      </w:pPr>
    </w:p>
    <w:p w14:paraId="0647403E" w14:textId="30176C79" w:rsidR="007367F4" w:rsidRDefault="007367F4" w:rsidP="007367F4">
      <w:pPr>
        <w:ind w:left="1304"/>
        <w:rPr>
          <w:highlight w:val="green"/>
        </w:rPr>
      </w:pPr>
      <w:r>
        <w:rPr>
          <w:highlight w:val="green"/>
        </w:rPr>
        <w:t xml:space="preserve">Fortrolig – må ses/tilgås af alle i Ajax og hos specifikke kunder/samarbejdspartnere. </w:t>
      </w:r>
      <w:r>
        <w:rPr>
          <w:highlight w:val="green"/>
        </w:rPr>
        <w:br/>
        <w:t xml:space="preserve">                 </w:t>
      </w:r>
      <w:r w:rsidR="00183C58">
        <w:rPr>
          <w:highlight w:val="green"/>
        </w:rPr>
        <w:t>[</w:t>
      </w:r>
      <w:r>
        <w:rPr>
          <w:highlight w:val="green"/>
        </w:rPr>
        <w:t>Kan f.eks. være tilbud, aftaler og anden korrespondance</w:t>
      </w:r>
      <w:r w:rsidR="00183C58">
        <w:rPr>
          <w:highlight w:val="green"/>
        </w:rPr>
        <w:t>]</w:t>
      </w:r>
    </w:p>
    <w:p w14:paraId="71EF1FA2" w14:textId="77777777" w:rsidR="008E0923" w:rsidRDefault="008E0923" w:rsidP="007367F4">
      <w:pPr>
        <w:ind w:left="1304"/>
        <w:rPr>
          <w:highlight w:val="green"/>
        </w:rPr>
      </w:pPr>
    </w:p>
    <w:p w14:paraId="767837B4" w14:textId="2E9DAC7E" w:rsidR="007367F4" w:rsidRDefault="007367F4" w:rsidP="007367F4">
      <w:pPr>
        <w:ind w:left="1304"/>
        <w:rPr>
          <w:highlight w:val="green"/>
        </w:rPr>
      </w:pPr>
      <w:r>
        <w:rPr>
          <w:highlight w:val="green"/>
        </w:rPr>
        <w:t>Internt –    må ses/tilgås af alle i Ajax, men ingen udenfor</w:t>
      </w:r>
    </w:p>
    <w:p w14:paraId="236B2597" w14:textId="77777777" w:rsidR="008E0923" w:rsidRDefault="008E0923" w:rsidP="008E0923">
      <w:pPr>
        <w:ind w:left="1304"/>
        <w:rPr>
          <w:highlight w:val="green"/>
        </w:rPr>
      </w:pPr>
    </w:p>
    <w:p w14:paraId="7CFDE288" w14:textId="71A35E72" w:rsidR="007367F4" w:rsidRDefault="007367F4" w:rsidP="008E0923">
      <w:pPr>
        <w:ind w:left="1304"/>
        <w:rPr>
          <w:highlight w:val="green"/>
        </w:rPr>
      </w:pPr>
      <w:r>
        <w:rPr>
          <w:highlight w:val="green"/>
        </w:rPr>
        <w:t xml:space="preserve">Følsomt – må kun ses/tilgås af en mindre gruppe med et konkret forretningsmæssigt formål. </w:t>
      </w:r>
      <w:r>
        <w:rPr>
          <w:highlight w:val="green"/>
        </w:rPr>
        <w:br/>
        <w:t xml:space="preserve">                 </w:t>
      </w:r>
      <w:r w:rsidR="00183C58">
        <w:rPr>
          <w:highlight w:val="green"/>
        </w:rPr>
        <w:t>[</w:t>
      </w:r>
      <w:r>
        <w:rPr>
          <w:highlight w:val="green"/>
        </w:rPr>
        <w:t>Kan f.eks. være indsamlede og behandlede persondata, ansættelsesforhold, ikke</w:t>
      </w:r>
      <w:r>
        <w:rPr>
          <w:highlight w:val="green"/>
        </w:rPr>
        <w:br/>
        <w:t xml:space="preserve">                 offentliggjorte regnskabstal eller bestyrelsesdokumenter.</w:t>
      </w:r>
      <w:r w:rsidR="00183C58">
        <w:rPr>
          <w:highlight w:val="green"/>
        </w:rPr>
        <w:t>]</w:t>
      </w:r>
    </w:p>
    <w:p w14:paraId="32E87C36" w14:textId="77777777" w:rsidR="007367F4" w:rsidRDefault="007367F4" w:rsidP="007367F4">
      <w:pPr>
        <w:ind w:left="1304"/>
        <w:rPr>
          <w:highlight w:val="green"/>
        </w:rPr>
      </w:pPr>
    </w:p>
    <w:p w14:paraId="62B99CBD" w14:textId="10B25683" w:rsidR="007367F4" w:rsidRDefault="007367F4" w:rsidP="007367F4">
      <w:pPr>
        <w:rPr>
          <w:highlight w:val="green"/>
        </w:rPr>
      </w:pPr>
      <w:r>
        <w:rPr>
          <w:highlight w:val="green"/>
        </w:rPr>
        <w:t>Informationer klassificeret som andet end Offentlig, skal mærkes med deres klassifikation på papir, i mails, som en del af informationen om afsenderen, og på forsiden af dokumenter hvad enten de er på papir eller i elektronisk form.</w:t>
      </w:r>
    </w:p>
    <w:p w14:paraId="32E6F9BA" w14:textId="77777777" w:rsidR="00267CA2" w:rsidRDefault="00267CA2" w:rsidP="00267CA2">
      <w:pPr>
        <w:rPr>
          <w:highlight w:val="green"/>
        </w:rPr>
      </w:pPr>
      <w:r>
        <w:rPr>
          <w:highlight w:val="green"/>
        </w:rPr>
        <w:t xml:space="preserve">Informationer klassificeret som Følsomt, må ikke sender via </w:t>
      </w:r>
      <w:proofErr w:type="spellStart"/>
      <w:r>
        <w:rPr>
          <w:highlight w:val="green"/>
        </w:rPr>
        <w:t>ukrypterede</w:t>
      </w:r>
      <w:proofErr w:type="spellEnd"/>
      <w:r>
        <w:rPr>
          <w:highlight w:val="green"/>
        </w:rPr>
        <w:t xml:space="preserve"> mails eller over </w:t>
      </w:r>
      <w:proofErr w:type="spellStart"/>
      <w:r>
        <w:rPr>
          <w:highlight w:val="green"/>
        </w:rPr>
        <w:t>ukrypterede</w:t>
      </w:r>
      <w:proofErr w:type="spellEnd"/>
      <w:r>
        <w:rPr>
          <w:highlight w:val="green"/>
        </w:rPr>
        <w:t xml:space="preserve"> forbindelser.</w:t>
      </w:r>
    </w:p>
    <w:p w14:paraId="5417BB01" w14:textId="4E0CAB95" w:rsidR="00B70057" w:rsidRDefault="00B70057" w:rsidP="00B70057">
      <w:pPr>
        <w:pStyle w:val="Overskrift2"/>
      </w:pPr>
      <w:r>
        <w:lastRenderedPageBreak/>
        <w:t>Kommunikationssikkerhed</w:t>
      </w:r>
    </w:p>
    <w:p w14:paraId="37545833" w14:textId="2F7FDB6E" w:rsidR="00A05E28" w:rsidRDefault="008723F4" w:rsidP="00B70057">
      <w:pPr>
        <w:rPr>
          <w:highlight w:val="green"/>
        </w:rPr>
      </w:pPr>
      <w:r w:rsidRPr="009D26AC">
        <w:t>Ajax interne netværk er beskyttet med en firewall, der regulerer</w:t>
      </w:r>
      <w:r w:rsidR="00241D83" w:rsidRPr="009D26AC">
        <w:t xml:space="preserve"> og logger</w:t>
      </w:r>
      <w:r w:rsidRPr="009D26AC">
        <w:t xml:space="preserve"> trafikken mellem </w:t>
      </w:r>
      <w:r w:rsidR="000D24E9">
        <w:t>Ajax</w:t>
      </w:r>
      <w:r w:rsidRPr="009D26AC">
        <w:t xml:space="preserve"> interne net og Ajax </w:t>
      </w:r>
      <w:r w:rsidR="0041323C">
        <w:t>tele-/internetleverandør (</w:t>
      </w:r>
      <w:r w:rsidRPr="009D26AC">
        <w:t>I</w:t>
      </w:r>
      <w:r w:rsidR="0005568E" w:rsidRPr="009D26AC">
        <w:t>nterne</w:t>
      </w:r>
      <w:r w:rsidR="0005568E">
        <w:t>t Service Provider</w:t>
      </w:r>
      <w:r w:rsidR="0041323C">
        <w:t>,</w:t>
      </w:r>
      <w:r w:rsidR="0005568E">
        <w:t xml:space="preserve"> I</w:t>
      </w:r>
      <w:r>
        <w:t>SP</w:t>
      </w:r>
      <w:r w:rsidR="0041323C">
        <w:t>)</w:t>
      </w:r>
      <w:r>
        <w:t xml:space="preserve"> (</w:t>
      </w:r>
      <w:r w:rsidR="0005568E">
        <w:t>i</w:t>
      </w:r>
      <w:r>
        <w:t xml:space="preserve">nternettet), så kun tilladt trafik passerer igennem. </w:t>
      </w:r>
      <w:r w:rsidRPr="008723F4">
        <w:rPr>
          <w:highlight w:val="green"/>
        </w:rPr>
        <w:t>Derudover er firewallen sat op med et separat netværk</w:t>
      </w:r>
      <w:r w:rsidR="00183C58">
        <w:rPr>
          <w:highlight w:val="green"/>
        </w:rPr>
        <w:t xml:space="preserve"> (</w:t>
      </w:r>
      <w:r w:rsidRPr="008723F4">
        <w:rPr>
          <w:highlight w:val="green"/>
        </w:rPr>
        <w:t>DMZ</w:t>
      </w:r>
      <w:r w:rsidR="00183C58">
        <w:rPr>
          <w:highlight w:val="green"/>
        </w:rPr>
        <w:t>)</w:t>
      </w:r>
      <w:r w:rsidRPr="008723F4">
        <w:rPr>
          <w:highlight w:val="green"/>
        </w:rPr>
        <w:t xml:space="preserve"> med adgang fra internettet til specifikke services og med meget begrænset adgang til </w:t>
      </w:r>
      <w:r w:rsidR="000D24E9">
        <w:rPr>
          <w:highlight w:val="green"/>
        </w:rPr>
        <w:t>Ajax</w:t>
      </w:r>
      <w:r w:rsidRPr="008723F4">
        <w:rPr>
          <w:highlight w:val="green"/>
        </w:rPr>
        <w:t xml:space="preserve"> interne </w:t>
      </w:r>
      <w:r w:rsidR="00B8479E" w:rsidRPr="008723F4">
        <w:rPr>
          <w:highlight w:val="green"/>
        </w:rPr>
        <w:t>netværk</w:t>
      </w:r>
      <w:r w:rsidRPr="008723F4">
        <w:rPr>
          <w:highlight w:val="green"/>
        </w:rPr>
        <w:t xml:space="preserve">. </w:t>
      </w:r>
      <w:r w:rsidR="003F4236">
        <w:rPr>
          <w:highlight w:val="green"/>
        </w:rPr>
        <w:t xml:space="preserve">I DMZ </w:t>
      </w:r>
      <w:r w:rsidRPr="008723F4">
        <w:rPr>
          <w:highlight w:val="green"/>
        </w:rPr>
        <w:t>findes Ajax webserver og andre eksterne services.</w:t>
      </w:r>
    </w:p>
    <w:p w14:paraId="1177750C" w14:textId="77777777" w:rsidR="0005568E" w:rsidRPr="008723F4" w:rsidRDefault="0005568E" w:rsidP="00B70057">
      <w:pPr>
        <w:rPr>
          <w:highlight w:val="green"/>
        </w:rPr>
      </w:pPr>
    </w:p>
    <w:p w14:paraId="608F9B37" w14:textId="4EC6EB52" w:rsidR="0005568E" w:rsidRDefault="008723F4" w:rsidP="00B70057">
      <w:pPr>
        <w:rPr>
          <w:highlight w:val="green"/>
        </w:rPr>
      </w:pPr>
      <w:r w:rsidRPr="008723F4">
        <w:rPr>
          <w:highlight w:val="green"/>
        </w:rPr>
        <w:t>Ajax interne netværk er del</w:t>
      </w:r>
      <w:r w:rsidR="00183C58">
        <w:rPr>
          <w:highlight w:val="green"/>
        </w:rPr>
        <w:t>t</w:t>
      </w:r>
      <w:r w:rsidRPr="008723F4">
        <w:rPr>
          <w:highlight w:val="green"/>
        </w:rPr>
        <w:t xml:space="preserve"> i to netværk, et servernet og et klientnet, som firewallen kontrollerer trafikken imellem.</w:t>
      </w:r>
      <w:r w:rsidR="00D9660F">
        <w:rPr>
          <w:highlight w:val="green"/>
        </w:rPr>
        <w:t xml:space="preserve"> </w:t>
      </w:r>
      <w:r w:rsidR="00D9660F">
        <w:t xml:space="preserve">Firewallregler </w:t>
      </w:r>
      <w:r w:rsidR="006509C3">
        <w:t xml:space="preserve">er </w:t>
      </w:r>
      <w:r w:rsidR="00D9660F">
        <w:t xml:space="preserve">så vidt muligt </w:t>
      </w:r>
      <w:r w:rsidR="006509C3">
        <w:t xml:space="preserve">konfigureret </w:t>
      </w:r>
      <w:r w:rsidR="00D9660F">
        <w:t xml:space="preserve">i henhold til </w:t>
      </w:r>
      <w:r w:rsidR="00B8479E">
        <w:t>PCI-</w:t>
      </w:r>
      <w:proofErr w:type="spellStart"/>
      <w:r w:rsidR="00B8479E">
        <w:t>compliance</w:t>
      </w:r>
      <w:proofErr w:type="spellEnd"/>
      <w:r w:rsidR="006509C3">
        <w:t>, hvilket betyder at der kun åbnes for de nødvendige services og kun mellem relevante netværkssegmenter, samt at der er defineret regler for både indgående og udgående netværkstrafik.</w:t>
      </w:r>
    </w:p>
    <w:p w14:paraId="5D353268" w14:textId="4671C14A" w:rsidR="00241D83" w:rsidRDefault="008723F4" w:rsidP="00B70057">
      <w:r>
        <w:t>[Der findes flere forskellige typer af firewalls og man kan med fordel segmentere netværket yderligere</w:t>
      </w:r>
      <w:r w:rsidR="00AE2B59">
        <w:t xml:space="preserve"> i sikkerhedszoner</w:t>
      </w:r>
      <w:r>
        <w:t xml:space="preserve">. </w:t>
      </w:r>
      <w:r w:rsidR="00183C58">
        <w:t>For eksempel kan</w:t>
      </w:r>
      <w:r>
        <w:t xml:space="preserve"> server- og klientnet opdeles i produktions- og administrationsnet. </w:t>
      </w:r>
      <w:r w:rsidR="00183C58">
        <w:t>Man kan des</w:t>
      </w:r>
      <w:r w:rsidR="003F4236">
        <w:t>u</w:t>
      </w:r>
      <w:r w:rsidR="00183C58">
        <w:t xml:space="preserve">den </w:t>
      </w:r>
      <w:r>
        <w:t xml:space="preserve">have et netværk til </w:t>
      </w:r>
      <w:r w:rsidR="00183C58">
        <w:t>fjernadgang (</w:t>
      </w:r>
      <w:proofErr w:type="spellStart"/>
      <w:r w:rsidR="00183C58">
        <w:t>remote</w:t>
      </w:r>
      <w:proofErr w:type="spellEnd"/>
      <w:r w:rsidR="00183C58">
        <w:t xml:space="preserve"> </w:t>
      </w:r>
      <w:proofErr w:type="spellStart"/>
      <w:r w:rsidR="00183C58">
        <w:t>access</w:t>
      </w:r>
      <w:proofErr w:type="spellEnd"/>
      <w:r w:rsidR="00183C58">
        <w:t>)</w:t>
      </w:r>
      <w:r>
        <w:t xml:space="preserve"> fra mobile enheder</w:t>
      </w:r>
      <w:r w:rsidR="00A07AB5">
        <w:t xml:space="preserve"> eller fra leverandører</w:t>
      </w:r>
      <w:r>
        <w:t xml:space="preserve">. Man kan også finde flere </w:t>
      </w:r>
      <w:proofErr w:type="spellStart"/>
      <w:r>
        <w:t>lokationer</w:t>
      </w:r>
      <w:proofErr w:type="spellEnd"/>
      <w:r>
        <w:t xml:space="preserve">, f.eks. et hovedkontor med </w:t>
      </w:r>
      <w:r w:rsidR="00241D83">
        <w:t xml:space="preserve">en </w:t>
      </w:r>
      <w:r>
        <w:t xml:space="preserve">fabrik eller </w:t>
      </w:r>
      <w:r w:rsidR="00241D83">
        <w:t xml:space="preserve">et </w:t>
      </w:r>
      <w:r>
        <w:t>salgskontor</w:t>
      </w:r>
      <w:r w:rsidR="00241D83">
        <w:t xml:space="preserve"> et andet sted i landet. </w:t>
      </w:r>
    </w:p>
    <w:p w14:paraId="4F3BF825" w14:textId="0473D998" w:rsidR="008723F4" w:rsidRDefault="00241D83" w:rsidP="00B70057">
      <w:r>
        <w:t>På samme måde kan firewallen</w:t>
      </w:r>
      <w:r w:rsidR="003F4236">
        <w:t>, eller en dedikeret netværksenhed,</w:t>
      </w:r>
      <w:r>
        <w:t xml:space="preserve"> også med fordel udbygges til at inspicere indholdet af </w:t>
      </w:r>
      <w:r w:rsidR="003F4236">
        <w:t>netvær</w:t>
      </w:r>
      <w:r w:rsidR="00B8479E">
        <w:t>k</w:t>
      </w:r>
      <w:r w:rsidR="003F4236">
        <w:t>s</w:t>
      </w:r>
      <w:r>
        <w:t>trafikken</w:t>
      </w:r>
      <w:r w:rsidR="003F4236">
        <w:t>, og scanne efter kendte eller potentielle ukendte trusler</w:t>
      </w:r>
      <w:r w:rsidR="0005568E">
        <w:t xml:space="preserve">. Dette kan evt. kombineres </w:t>
      </w:r>
      <w:r>
        <w:t>med en række andre værktøjer</w:t>
      </w:r>
      <w:r w:rsidR="00957CF4">
        <w:t>, f.eks. til håndtering</w:t>
      </w:r>
      <w:r w:rsidR="00C62C2B">
        <w:t xml:space="preserve"> af krypteret trafik (</w:t>
      </w:r>
      <w:r w:rsidR="00957CF4">
        <w:t>SSL-</w:t>
      </w:r>
      <w:proofErr w:type="spellStart"/>
      <w:r w:rsidR="00957CF4">
        <w:t>inspection</w:t>
      </w:r>
      <w:proofErr w:type="spellEnd"/>
      <w:r w:rsidR="00C62C2B">
        <w:t>)</w:t>
      </w:r>
      <w:r w:rsidR="00957CF4">
        <w:t xml:space="preserve"> eller </w:t>
      </w:r>
      <w:r w:rsidR="00C62C2B">
        <w:t>test af kode (</w:t>
      </w:r>
      <w:proofErr w:type="spellStart"/>
      <w:r w:rsidR="00113EF9">
        <w:t>s</w:t>
      </w:r>
      <w:r w:rsidR="00957CF4">
        <w:t>andboxing</w:t>
      </w:r>
      <w:proofErr w:type="spellEnd"/>
      <w:r w:rsidR="00C62C2B">
        <w:t>)</w:t>
      </w:r>
      <w:r>
        <w:t xml:space="preserve">. </w:t>
      </w:r>
      <w:r w:rsidR="00183C58">
        <w:t>Derudover kan i</w:t>
      </w:r>
      <w:r>
        <w:t xml:space="preserve">nformationer som </w:t>
      </w:r>
      <w:r w:rsidR="00183C58">
        <w:t>eksempelvis</w:t>
      </w:r>
      <w:r>
        <w:t xml:space="preserve"> logs sendes til andre systemer</w:t>
      </w:r>
      <w:r w:rsidR="00183C58">
        <w:t>,</w:t>
      </w:r>
      <w:r>
        <w:t xml:space="preserve"> som f.eks. et </w:t>
      </w:r>
      <w:r w:rsidR="0005568E">
        <w:t>loghåndteringsværktøj</w:t>
      </w:r>
      <w:r>
        <w:t xml:space="preserve"> </w:t>
      </w:r>
      <w:r w:rsidR="0005568E">
        <w:t xml:space="preserve">(log management) </w:t>
      </w:r>
      <w:r>
        <w:t>eller</w:t>
      </w:r>
      <w:r w:rsidR="00006155">
        <w:t xml:space="preserve"> et log</w:t>
      </w:r>
      <w:r w:rsidR="0008782A">
        <w:t>analyse og alarmeringssystem (</w:t>
      </w:r>
      <w:r w:rsidR="0005568E">
        <w:t>Security Information &amp; Event Management</w:t>
      </w:r>
      <w:r w:rsidR="005D1788">
        <w:t xml:space="preserve">, </w:t>
      </w:r>
      <w:r>
        <w:t>SIEM</w:t>
      </w:r>
      <w:r w:rsidR="0005568E">
        <w:t>)</w:t>
      </w:r>
      <w:r w:rsidR="005D1788">
        <w:t xml:space="preserve"> </w:t>
      </w:r>
      <w:r w:rsidR="00957CF4">
        <w:t>med henblik på at opdage mistænkelig netværkstrafik</w:t>
      </w:r>
      <w:r>
        <w:t xml:space="preserve">. Det er </w:t>
      </w:r>
      <w:r w:rsidR="00183C58">
        <w:t xml:space="preserve">dog </w:t>
      </w:r>
      <w:r>
        <w:t xml:space="preserve">uden for </w:t>
      </w:r>
      <w:proofErr w:type="spellStart"/>
      <w:r>
        <w:t>scopet</w:t>
      </w:r>
      <w:proofErr w:type="spellEnd"/>
      <w:r>
        <w:t xml:space="preserve"> af denne politik at vejlede om det her.]</w:t>
      </w:r>
    </w:p>
    <w:p w14:paraId="56CE6FB9" w14:textId="5E1D7014" w:rsidR="00A05E28" w:rsidRDefault="00A05E28" w:rsidP="00B70057"/>
    <w:p w14:paraId="2A61A701" w14:textId="3AEDE604" w:rsidR="003F4236" w:rsidRDefault="003F4236" w:rsidP="00B70057">
      <w:r>
        <w:t xml:space="preserve">Brugernes </w:t>
      </w:r>
      <w:r w:rsidR="00FE3E03">
        <w:t xml:space="preserve">webadgang til </w:t>
      </w:r>
      <w:r w:rsidR="008E0923">
        <w:t>i</w:t>
      </w:r>
      <w:r w:rsidR="00FE3E03">
        <w:t xml:space="preserve">nternettet scannes </w:t>
      </w:r>
      <w:r w:rsidR="00FE3E03" w:rsidRPr="00911B02">
        <w:rPr>
          <w:highlight w:val="green"/>
        </w:rPr>
        <w:t xml:space="preserve">i en </w:t>
      </w:r>
      <w:proofErr w:type="spellStart"/>
      <w:r w:rsidR="00FE3E03" w:rsidRPr="00911B02">
        <w:rPr>
          <w:highlight w:val="green"/>
        </w:rPr>
        <w:t>cloud</w:t>
      </w:r>
      <w:proofErr w:type="spellEnd"/>
      <w:r w:rsidR="00FE3E03" w:rsidRPr="00911B02">
        <w:rPr>
          <w:highlight w:val="green"/>
        </w:rPr>
        <w:t>/proxy</w:t>
      </w:r>
      <w:r w:rsidR="008E0923" w:rsidRPr="00911B02">
        <w:rPr>
          <w:highlight w:val="green"/>
        </w:rPr>
        <w:t>-</w:t>
      </w:r>
      <w:r w:rsidR="00FE3E03" w:rsidRPr="00911B02">
        <w:rPr>
          <w:highlight w:val="green"/>
        </w:rPr>
        <w:t>løsning</w:t>
      </w:r>
      <w:r w:rsidR="00FE3E03">
        <w:t xml:space="preserve"> for at tilsikre at der ikke tilgås usikre [eller upassende] hjemmesider. Adgang til usikre hjemmesider blokeres og filer</w:t>
      </w:r>
      <w:r w:rsidR="008E0923">
        <w:t>,</w:t>
      </w:r>
      <w:r w:rsidR="00FE3E03">
        <w:t xml:space="preserve"> der downloades</w:t>
      </w:r>
      <w:r w:rsidR="008E0923">
        <w:t>,</w:t>
      </w:r>
      <w:r w:rsidR="00FE3E03">
        <w:t xml:space="preserve"> bliver scannet for virus og andet </w:t>
      </w:r>
      <w:proofErr w:type="spellStart"/>
      <w:r w:rsidR="00FE3E03">
        <w:t>malware</w:t>
      </w:r>
      <w:proofErr w:type="spellEnd"/>
      <w:r w:rsidR="00FE3E03">
        <w:t>.</w:t>
      </w:r>
    </w:p>
    <w:p w14:paraId="50862C72" w14:textId="5B7708F9" w:rsidR="003F4236" w:rsidRDefault="003F4236" w:rsidP="00B70057"/>
    <w:p w14:paraId="20700308" w14:textId="0340248D" w:rsidR="008E0923" w:rsidRPr="009D26AC" w:rsidRDefault="00FE3E03" w:rsidP="00B70057">
      <w:r w:rsidRPr="009D26AC">
        <w:t>Alle indgående e-mails</w:t>
      </w:r>
      <w:r w:rsidR="008E0923" w:rsidRPr="009D26AC">
        <w:t>,</w:t>
      </w:r>
      <w:r w:rsidRPr="009D26AC">
        <w:t xml:space="preserve"> der modtages i Ajax mailsystem, bliver scannet for usikre links til eksterne hjemmesider og for om det er en potentiel </w:t>
      </w:r>
      <w:proofErr w:type="spellStart"/>
      <w:r w:rsidRPr="009D26AC">
        <w:t>phishing</w:t>
      </w:r>
      <w:proofErr w:type="spellEnd"/>
      <w:r w:rsidR="008E0923" w:rsidRPr="009D26AC">
        <w:t>-</w:t>
      </w:r>
      <w:r w:rsidRPr="009D26AC">
        <w:t xml:space="preserve">mail. Derudover scannes vedhæftede filer for virus og andet </w:t>
      </w:r>
      <w:proofErr w:type="spellStart"/>
      <w:r w:rsidRPr="009D26AC">
        <w:t>malware</w:t>
      </w:r>
      <w:proofErr w:type="spellEnd"/>
      <w:r w:rsidRPr="009D26AC">
        <w:t>.</w:t>
      </w:r>
    </w:p>
    <w:p w14:paraId="551FF29E" w14:textId="73ACC260" w:rsidR="00C13D46" w:rsidRPr="009D26AC" w:rsidRDefault="00C13D46" w:rsidP="00B70057">
      <w:r w:rsidRPr="009D26AC">
        <w:t xml:space="preserve">[Det kan undersøges om det er muligt med de valgte løsninger indenfor </w:t>
      </w:r>
      <w:r w:rsidR="00B8479E" w:rsidRPr="009D26AC">
        <w:t>kommunikationssikkerhed</w:t>
      </w:r>
      <w:r w:rsidRPr="009D26AC">
        <w:t xml:space="preserve"> at tilføje/tilkøbe scanning for ukendte trusler (</w:t>
      </w:r>
      <w:proofErr w:type="spellStart"/>
      <w:r w:rsidRPr="009D26AC">
        <w:t>sandboxing</w:t>
      </w:r>
      <w:proofErr w:type="spellEnd"/>
      <w:r w:rsidRPr="009D26AC">
        <w:t xml:space="preserve">) i netværket. En </w:t>
      </w:r>
      <w:proofErr w:type="spellStart"/>
      <w:r w:rsidRPr="009D26AC">
        <w:t>sandbox</w:t>
      </w:r>
      <w:proofErr w:type="spellEnd"/>
      <w:r w:rsidR="008E0923" w:rsidRPr="009D26AC">
        <w:t>-</w:t>
      </w:r>
      <w:r w:rsidRPr="009D26AC">
        <w:t>løsning kan højne it-sikkerheden ved at stoppe eller alarmere om trusler</w:t>
      </w:r>
      <w:r w:rsidR="008E0923" w:rsidRPr="009D26AC">
        <w:t>,</w:t>
      </w:r>
      <w:r w:rsidRPr="009D26AC">
        <w:t xml:space="preserve"> der </w:t>
      </w:r>
      <w:r w:rsidR="00BC2260" w:rsidRPr="009D26AC">
        <w:t>udnytter</w:t>
      </w:r>
      <w:r w:rsidRPr="009D26AC">
        <w:t xml:space="preserve"> </w:t>
      </w:r>
      <w:r w:rsidR="0005568E" w:rsidRPr="009D26AC">
        <w:t>hidtil ukendte sårbarheder (</w:t>
      </w:r>
      <w:r w:rsidRPr="009D26AC">
        <w:t>dag-0 sårbarheder</w:t>
      </w:r>
      <w:r w:rsidR="0005568E" w:rsidRPr="009D26AC">
        <w:t>)</w:t>
      </w:r>
      <w:r w:rsidR="00BC2260" w:rsidRPr="009D26AC">
        <w:t xml:space="preserve"> eller er kommet i en ny version</w:t>
      </w:r>
      <w:r w:rsidR="0005568E" w:rsidRPr="009D26AC">
        <w:t>. Derved</w:t>
      </w:r>
      <w:r w:rsidRPr="009D26AC">
        <w:t xml:space="preserve"> minimere</w:t>
      </w:r>
      <w:r w:rsidR="0005568E" w:rsidRPr="009D26AC">
        <w:t>s</w:t>
      </w:r>
      <w:r w:rsidRPr="009D26AC">
        <w:t xml:space="preserve"> </w:t>
      </w:r>
      <w:r w:rsidR="00B8479E" w:rsidRPr="009D26AC">
        <w:t>risikoen</w:t>
      </w:r>
      <w:r w:rsidRPr="009D26AC">
        <w:t xml:space="preserve"> for at virksomheden bliver ramt af </w:t>
      </w:r>
      <w:r w:rsidR="0005568E" w:rsidRPr="009D26AC">
        <w:t xml:space="preserve">nye </w:t>
      </w:r>
      <w:r w:rsidR="00735DE8" w:rsidRPr="009D26AC">
        <w:t xml:space="preserve">typer </w:t>
      </w:r>
      <w:r w:rsidR="0005568E" w:rsidRPr="009D26AC">
        <w:t>vir</w:t>
      </w:r>
      <w:r w:rsidR="00C62C2B" w:rsidRPr="009D26AC">
        <w:t>us</w:t>
      </w:r>
      <w:r w:rsidRPr="009D26AC">
        <w:t>.]</w:t>
      </w:r>
    </w:p>
    <w:p w14:paraId="604E9E5C" w14:textId="77777777" w:rsidR="00C13D46" w:rsidRPr="009D26AC" w:rsidRDefault="00C13D46" w:rsidP="00B70057"/>
    <w:p w14:paraId="64836656" w14:textId="681681E6" w:rsidR="006C2B26" w:rsidRPr="00911B02" w:rsidRDefault="002D62D8" w:rsidP="00B70057">
      <w:pPr>
        <w:rPr>
          <w:highlight w:val="green"/>
        </w:rPr>
      </w:pPr>
      <w:r w:rsidRPr="00911B02">
        <w:rPr>
          <w:highlight w:val="green"/>
        </w:rPr>
        <w:t>Al ekstern adgang til Ajax</w:t>
      </w:r>
      <w:r w:rsidR="006C2B26" w:rsidRPr="00911B02">
        <w:rPr>
          <w:highlight w:val="green"/>
        </w:rPr>
        <w:t xml:space="preserve"> </w:t>
      </w:r>
      <w:r w:rsidRPr="00911B02">
        <w:rPr>
          <w:highlight w:val="green"/>
        </w:rPr>
        <w:t>netværk og systemer sker via krypterede</w:t>
      </w:r>
      <w:r w:rsidR="00F24EAA" w:rsidRPr="00911B02">
        <w:rPr>
          <w:highlight w:val="green"/>
        </w:rPr>
        <w:t xml:space="preserve"> (VPN)</w:t>
      </w:r>
      <w:r w:rsidRPr="00911B02">
        <w:rPr>
          <w:highlight w:val="green"/>
        </w:rPr>
        <w:t xml:space="preserve"> forbindelser.</w:t>
      </w:r>
      <w:r w:rsidR="006C2B26" w:rsidRPr="00911B02">
        <w:rPr>
          <w:highlight w:val="green"/>
        </w:rPr>
        <w:t xml:space="preserve"> </w:t>
      </w:r>
      <w:r w:rsidR="000D24E9" w:rsidRPr="00911B02">
        <w:rPr>
          <w:highlight w:val="green"/>
        </w:rPr>
        <w:t>Ajax</w:t>
      </w:r>
      <w:r w:rsidR="006C2B26" w:rsidRPr="00911B02">
        <w:rPr>
          <w:highlight w:val="green"/>
        </w:rPr>
        <w:t xml:space="preserve"> website og webservices benytter </w:t>
      </w:r>
      <w:proofErr w:type="spellStart"/>
      <w:r w:rsidR="006C2B26" w:rsidRPr="00911B02">
        <w:rPr>
          <w:highlight w:val="green"/>
        </w:rPr>
        <w:t>https</w:t>
      </w:r>
      <w:proofErr w:type="spellEnd"/>
      <w:r w:rsidR="00183C58" w:rsidRPr="00911B02">
        <w:rPr>
          <w:highlight w:val="green"/>
        </w:rPr>
        <w:t>-</w:t>
      </w:r>
      <w:r w:rsidR="006C2B26" w:rsidRPr="00911B02">
        <w:rPr>
          <w:highlight w:val="green"/>
        </w:rPr>
        <w:t xml:space="preserve">kryptering baseret på </w:t>
      </w:r>
      <w:r w:rsidR="00555B2D" w:rsidRPr="00911B02">
        <w:rPr>
          <w:highlight w:val="green"/>
        </w:rPr>
        <w:t xml:space="preserve">Transport </w:t>
      </w:r>
      <w:proofErr w:type="spellStart"/>
      <w:r w:rsidR="00555B2D" w:rsidRPr="00911B02">
        <w:rPr>
          <w:highlight w:val="green"/>
        </w:rPr>
        <w:t>Layer</w:t>
      </w:r>
      <w:proofErr w:type="spellEnd"/>
      <w:r w:rsidR="00555B2D" w:rsidRPr="00911B02">
        <w:rPr>
          <w:highlight w:val="green"/>
        </w:rPr>
        <w:t xml:space="preserve"> Security (</w:t>
      </w:r>
      <w:r w:rsidR="006C2B26" w:rsidRPr="00911B02">
        <w:rPr>
          <w:highlight w:val="green"/>
        </w:rPr>
        <w:t>TLS</w:t>
      </w:r>
      <w:r w:rsidR="00555B2D" w:rsidRPr="00911B02">
        <w:rPr>
          <w:highlight w:val="green"/>
        </w:rPr>
        <w:t>)</w:t>
      </w:r>
      <w:r w:rsidR="006C2B26" w:rsidRPr="00911B02">
        <w:rPr>
          <w:highlight w:val="green"/>
        </w:rPr>
        <w:t>, ligesom mailserveren også håndterer TLS.</w:t>
      </w:r>
    </w:p>
    <w:p w14:paraId="7381D91C" w14:textId="77777777" w:rsidR="0041323C" w:rsidRPr="00911B02" w:rsidRDefault="0041323C" w:rsidP="00B70057">
      <w:pPr>
        <w:rPr>
          <w:highlight w:val="green"/>
        </w:rPr>
      </w:pPr>
    </w:p>
    <w:p w14:paraId="69E75FEA" w14:textId="45F8B15E" w:rsidR="00555B2D" w:rsidRPr="00911B02" w:rsidRDefault="006C2B26" w:rsidP="00B70057">
      <w:pPr>
        <w:rPr>
          <w:highlight w:val="green"/>
        </w:rPr>
      </w:pPr>
      <w:r w:rsidRPr="00911B02">
        <w:rPr>
          <w:highlight w:val="green"/>
        </w:rPr>
        <w:t>Adgang til andre servere/services og Ajax intern</w:t>
      </w:r>
      <w:r w:rsidR="00183C58" w:rsidRPr="00911B02">
        <w:rPr>
          <w:highlight w:val="green"/>
        </w:rPr>
        <w:t>e</w:t>
      </w:r>
      <w:r w:rsidRPr="00911B02">
        <w:rPr>
          <w:highlight w:val="green"/>
        </w:rPr>
        <w:t xml:space="preserve"> netværk sker via klientkryptering</w:t>
      </w:r>
      <w:r w:rsidR="00326525" w:rsidRPr="00911B02">
        <w:rPr>
          <w:highlight w:val="green"/>
        </w:rPr>
        <w:t xml:space="preserve"> beskyttet af 2-faktor autentifikation</w:t>
      </w:r>
      <w:r w:rsidRPr="00911B02">
        <w:rPr>
          <w:highlight w:val="green"/>
        </w:rPr>
        <w:t xml:space="preserve">. </w:t>
      </w:r>
    </w:p>
    <w:p w14:paraId="633314B2" w14:textId="2E8B90DA" w:rsidR="002D62D8" w:rsidRPr="009D26AC" w:rsidRDefault="006C2B26" w:rsidP="00B70057">
      <w:r w:rsidRPr="00911B02">
        <w:rPr>
          <w:highlight w:val="green"/>
        </w:rPr>
        <w:t xml:space="preserve">[Der kan anvendes forskellige værktøjer her, som f.eks. </w:t>
      </w:r>
      <w:r w:rsidR="003F4236" w:rsidRPr="00911B02">
        <w:rPr>
          <w:highlight w:val="green"/>
        </w:rPr>
        <w:t xml:space="preserve">Check Point VPN, </w:t>
      </w:r>
      <w:r w:rsidRPr="00911B02">
        <w:rPr>
          <w:highlight w:val="green"/>
        </w:rPr>
        <w:t xml:space="preserve">Cisco </w:t>
      </w:r>
      <w:proofErr w:type="spellStart"/>
      <w:r w:rsidRPr="00911B02">
        <w:rPr>
          <w:highlight w:val="green"/>
        </w:rPr>
        <w:t>Anyconnect</w:t>
      </w:r>
      <w:proofErr w:type="spellEnd"/>
      <w:r w:rsidR="003F4236" w:rsidRPr="00911B02">
        <w:rPr>
          <w:highlight w:val="green"/>
        </w:rPr>
        <w:t>, Citrix</w:t>
      </w:r>
      <w:r w:rsidRPr="00911B02">
        <w:rPr>
          <w:highlight w:val="green"/>
        </w:rPr>
        <w:t xml:space="preserve"> eller </w:t>
      </w:r>
      <w:r w:rsidR="003F4236" w:rsidRPr="00911B02">
        <w:rPr>
          <w:highlight w:val="green"/>
        </w:rPr>
        <w:t>andre</w:t>
      </w:r>
      <w:r w:rsidR="00555B2D" w:rsidRPr="00911B02">
        <w:rPr>
          <w:highlight w:val="green"/>
        </w:rPr>
        <w:t xml:space="preserve"> Secure Sockets </w:t>
      </w:r>
      <w:proofErr w:type="spellStart"/>
      <w:r w:rsidR="00555B2D" w:rsidRPr="00911B02">
        <w:rPr>
          <w:highlight w:val="green"/>
        </w:rPr>
        <w:t>Layer</w:t>
      </w:r>
      <w:proofErr w:type="spellEnd"/>
      <w:r w:rsidR="00555B2D" w:rsidRPr="00911B02">
        <w:rPr>
          <w:highlight w:val="green"/>
        </w:rPr>
        <w:t xml:space="preserve"> (</w:t>
      </w:r>
      <w:r w:rsidR="003F4236" w:rsidRPr="00911B02">
        <w:rPr>
          <w:highlight w:val="green"/>
        </w:rPr>
        <w:t>SSL</w:t>
      </w:r>
      <w:r w:rsidR="00555B2D" w:rsidRPr="00911B02">
        <w:rPr>
          <w:highlight w:val="green"/>
        </w:rPr>
        <w:t>)</w:t>
      </w:r>
      <w:r w:rsidR="003F4236" w:rsidRPr="00911B02">
        <w:rPr>
          <w:highlight w:val="green"/>
        </w:rPr>
        <w:t xml:space="preserve"> </w:t>
      </w:r>
      <w:r w:rsidR="00B8479E" w:rsidRPr="00911B02">
        <w:rPr>
          <w:highlight w:val="green"/>
        </w:rPr>
        <w:t>VPN-løsninger</w:t>
      </w:r>
      <w:r w:rsidR="00326525" w:rsidRPr="00911B02">
        <w:rPr>
          <w:highlight w:val="green"/>
        </w:rPr>
        <w:t>. 2-faktor autentifikationen kan basere</w:t>
      </w:r>
      <w:r w:rsidR="00192243" w:rsidRPr="00911B02">
        <w:rPr>
          <w:highlight w:val="green"/>
        </w:rPr>
        <w:t>s</w:t>
      </w:r>
      <w:r w:rsidR="00326525" w:rsidRPr="00911B02">
        <w:rPr>
          <w:highlight w:val="green"/>
        </w:rPr>
        <w:t xml:space="preserve"> på </w:t>
      </w:r>
      <w:r w:rsidR="008E0923" w:rsidRPr="00911B02">
        <w:rPr>
          <w:highlight w:val="green"/>
        </w:rPr>
        <w:t>eksempelvis sms</w:t>
      </w:r>
      <w:r w:rsidR="00B8479E" w:rsidRPr="00911B02">
        <w:rPr>
          <w:highlight w:val="green"/>
        </w:rPr>
        <w:t>-kode</w:t>
      </w:r>
      <w:r w:rsidR="00326525" w:rsidRPr="00911B02">
        <w:rPr>
          <w:highlight w:val="green"/>
        </w:rPr>
        <w:t xml:space="preserve"> eller nøglekort.</w:t>
      </w:r>
      <w:r w:rsidRPr="00911B02">
        <w:rPr>
          <w:highlight w:val="green"/>
        </w:rPr>
        <w:t>]</w:t>
      </w:r>
      <w:r w:rsidRPr="009D26AC">
        <w:t xml:space="preserve"> </w:t>
      </w:r>
    </w:p>
    <w:p w14:paraId="46E79132" w14:textId="3CBA133E" w:rsidR="00D70A2D" w:rsidRPr="009D26AC" w:rsidRDefault="00D70A2D" w:rsidP="00B70057"/>
    <w:p w14:paraId="6E76BF11" w14:textId="70B939D6" w:rsidR="002D4123" w:rsidRPr="00A07AB5" w:rsidRDefault="00A07AB5" w:rsidP="002D4123">
      <w:r w:rsidRPr="009D26AC">
        <w:t>O</w:t>
      </w:r>
      <w:r w:rsidR="002D4123" w:rsidRPr="009D26AC">
        <w:t>verførsel af</w:t>
      </w:r>
      <w:r w:rsidR="00183C58" w:rsidRPr="009D26AC">
        <w:t>,</w:t>
      </w:r>
      <w:r w:rsidR="002D4123" w:rsidRPr="009D26AC">
        <w:t xml:space="preserve"> </w:t>
      </w:r>
      <w:r w:rsidRPr="009D26AC">
        <w:t>eller adgang til</w:t>
      </w:r>
      <w:r w:rsidR="00183C58" w:rsidRPr="009D26AC">
        <w:t>,</w:t>
      </w:r>
      <w:r w:rsidRPr="009D26AC">
        <w:t xml:space="preserve"> Ajax</w:t>
      </w:r>
      <w:r>
        <w:t xml:space="preserve"> </w:t>
      </w:r>
      <w:r w:rsidR="002D4123" w:rsidRPr="00A07AB5">
        <w:t>informationer til</w:t>
      </w:r>
      <w:r>
        <w:t>/fra</w:t>
      </w:r>
      <w:r w:rsidR="002D4123" w:rsidRPr="00A07AB5">
        <w:t xml:space="preserve"> eksterne samarbejdspartnere eller </w:t>
      </w:r>
      <w:r>
        <w:t>myndigheder</w:t>
      </w:r>
      <w:r w:rsidR="002D4123" w:rsidRPr="00A07AB5">
        <w:t xml:space="preserve"> </w:t>
      </w:r>
      <w:r>
        <w:t xml:space="preserve">må kun ske efter aftale med disse, baseret på informationernes </w:t>
      </w:r>
      <w:r w:rsidRPr="00A07AB5">
        <w:rPr>
          <w:highlight w:val="yellow"/>
        </w:rPr>
        <w:t>fortrolighed/klassifikation</w:t>
      </w:r>
      <w:r w:rsidRPr="00A07AB5">
        <w:t>, herunder om evt. brug af kryptering</w:t>
      </w:r>
      <w:r w:rsidR="002D4123" w:rsidRPr="002D4123">
        <w:rPr>
          <w:i/>
        </w:rPr>
        <w:t>.</w:t>
      </w:r>
    </w:p>
    <w:p w14:paraId="7F6C60AD" w14:textId="7BC5BE23" w:rsidR="00146C34" w:rsidRDefault="00146C34" w:rsidP="002D4123">
      <w:pPr>
        <w:rPr>
          <w:i/>
        </w:rPr>
      </w:pPr>
    </w:p>
    <w:p w14:paraId="6C1232EA" w14:textId="02390738" w:rsidR="0060616F" w:rsidRDefault="00A07AB5" w:rsidP="00146C34">
      <w:r>
        <w:t>Pc’er og mobile enheder</w:t>
      </w:r>
      <w:r w:rsidR="00146C34" w:rsidRPr="00A07AB5">
        <w:t xml:space="preserve">, der kobler sig på virksomhedens </w:t>
      </w:r>
      <w:r>
        <w:t xml:space="preserve">netværk og </w:t>
      </w:r>
      <w:r w:rsidR="00146C34" w:rsidRPr="00A07AB5">
        <w:t xml:space="preserve">systemer </w:t>
      </w:r>
      <w:r>
        <w:t>eksternt fra</w:t>
      </w:r>
      <w:r w:rsidR="00146C34" w:rsidRPr="00A07AB5">
        <w:t>, skal overholde virksomhedens</w:t>
      </w:r>
      <w:r>
        <w:t xml:space="preserve"> </w:t>
      </w:r>
      <w:r w:rsidR="00146C34" w:rsidRPr="00A07AB5">
        <w:t>retningslin</w:t>
      </w:r>
      <w:r w:rsidR="00183C58">
        <w:t>j</w:t>
      </w:r>
      <w:r w:rsidR="00146C34" w:rsidRPr="00A07AB5">
        <w:t xml:space="preserve">er. </w:t>
      </w:r>
      <w:r w:rsidR="00146C34" w:rsidRPr="00AD41C2">
        <w:t>Dette</w:t>
      </w:r>
      <w:r w:rsidR="00146C34" w:rsidRPr="00AD41C2">
        <w:rPr>
          <w:highlight w:val="yellow"/>
        </w:rPr>
        <w:t xml:space="preserve"> </w:t>
      </w:r>
      <w:r w:rsidR="00AD41C2" w:rsidRPr="00AD41C2">
        <w:rPr>
          <w:highlight w:val="yellow"/>
        </w:rPr>
        <w:t>er kun tilladt for virksomhedens udstyr/</w:t>
      </w:r>
      <w:r w:rsidR="00146C34" w:rsidRPr="00AD41C2">
        <w:rPr>
          <w:highlight w:val="yellow"/>
        </w:rPr>
        <w:t xml:space="preserve">gælder også </w:t>
      </w:r>
      <w:r w:rsidRPr="00AD41C2">
        <w:rPr>
          <w:highlight w:val="yellow"/>
        </w:rPr>
        <w:t>medarbejdernes egne pc’er og mobile enheder (</w:t>
      </w:r>
      <w:r w:rsidR="00555B2D">
        <w:rPr>
          <w:highlight w:val="yellow"/>
        </w:rPr>
        <w:t xml:space="preserve">Bring </w:t>
      </w:r>
      <w:proofErr w:type="spellStart"/>
      <w:r w:rsidR="00555B2D">
        <w:rPr>
          <w:highlight w:val="yellow"/>
        </w:rPr>
        <w:t>Your</w:t>
      </w:r>
      <w:proofErr w:type="spellEnd"/>
      <w:r w:rsidR="00555B2D">
        <w:rPr>
          <w:highlight w:val="yellow"/>
        </w:rPr>
        <w:t xml:space="preserve"> </w:t>
      </w:r>
      <w:proofErr w:type="spellStart"/>
      <w:r w:rsidR="00555B2D">
        <w:rPr>
          <w:highlight w:val="yellow"/>
        </w:rPr>
        <w:t>Own</w:t>
      </w:r>
      <w:proofErr w:type="spellEnd"/>
      <w:r w:rsidR="00555B2D">
        <w:rPr>
          <w:highlight w:val="yellow"/>
        </w:rPr>
        <w:t xml:space="preserve"> Device, </w:t>
      </w:r>
      <w:r w:rsidRPr="00AD41C2">
        <w:rPr>
          <w:highlight w:val="yellow"/>
        </w:rPr>
        <w:t>BYOD)</w:t>
      </w:r>
      <w:r w:rsidR="00AD41C2" w:rsidRPr="00AD41C2">
        <w:t>.</w:t>
      </w:r>
      <w:r w:rsidR="00146C34" w:rsidRPr="00A07AB5">
        <w:t xml:space="preserve"> </w:t>
      </w:r>
    </w:p>
    <w:p w14:paraId="7884B348" w14:textId="51FFA5D9" w:rsidR="00B70057" w:rsidRDefault="00B70057" w:rsidP="00B70057">
      <w:pPr>
        <w:pStyle w:val="Overskrift2"/>
      </w:pPr>
      <w:r>
        <w:t>Leverandør</w:t>
      </w:r>
      <w:r w:rsidR="00C87F14">
        <w:t>styring</w:t>
      </w:r>
      <w:r>
        <w:t xml:space="preserve"> og outsourcing</w:t>
      </w:r>
    </w:p>
    <w:p w14:paraId="227EC787" w14:textId="6D0342A2" w:rsidR="00665E71" w:rsidRPr="0041323C" w:rsidRDefault="00F70995" w:rsidP="00C87F14">
      <w:r>
        <w:t xml:space="preserve">Leverandører, </w:t>
      </w:r>
      <w:r w:rsidRPr="00F70995">
        <w:rPr>
          <w:highlight w:val="green"/>
        </w:rPr>
        <w:t xml:space="preserve">som </w:t>
      </w:r>
      <w:r w:rsidR="00F24EAA">
        <w:rPr>
          <w:highlight w:val="green"/>
        </w:rPr>
        <w:t>firmanavn</w:t>
      </w:r>
      <w:r w:rsidRPr="00F70995">
        <w:rPr>
          <w:highlight w:val="green"/>
        </w:rPr>
        <w:t>,</w:t>
      </w:r>
      <w:r>
        <w:t xml:space="preserve"> der </w:t>
      </w:r>
      <w:r w:rsidR="00C87F14" w:rsidRPr="00F70995">
        <w:t xml:space="preserve">står for drift af </w:t>
      </w:r>
      <w:r w:rsidR="00655539" w:rsidRPr="00F70995">
        <w:rPr>
          <w:highlight w:val="yellow"/>
        </w:rPr>
        <w:t>Ajax</w:t>
      </w:r>
      <w:r w:rsidR="00C87F14" w:rsidRPr="00F70995">
        <w:rPr>
          <w:highlight w:val="yellow"/>
        </w:rPr>
        <w:t xml:space="preserve"> systemer</w:t>
      </w:r>
      <w:r w:rsidRPr="00F70995">
        <w:rPr>
          <w:highlight w:val="yellow"/>
        </w:rPr>
        <w:t xml:space="preserve"> og netværk/følgende services ….</w:t>
      </w:r>
      <w:r>
        <w:t xml:space="preserve"> (outsourcing)</w:t>
      </w:r>
      <w:r w:rsidR="00C87F14" w:rsidRPr="00F70995">
        <w:t xml:space="preserve">, skal </w:t>
      </w:r>
      <w:r w:rsidR="00C87F14" w:rsidRPr="0041323C">
        <w:t xml:space="preserve">overholde </w:t>
      </w:r>
      <w:r w:rsidR="00655539" w:rsidRPr="0041323C">
        <w:t>Ajax</w:t>
      </w:r>
      <w:r w:rsidR="00C87F14" w:rsidRPr="0041323C">
        <w:t xml:space="preserve"> krav til it-sikkerhed. </w:t>
      </w:r>
      <w:r w:rsidR="00C87F14" w:rsidRPr="00911B02">
        <w:rPr>
          <w:highlight w:val="green"/>
        </w:rPr>
        <w:t xml:space="preserve">De skal også </w:t>
      </w:r>
      <w:r w:rsidRPr="00911B02">
        <w:rPr>
          <w:highlight w:val="green"/>
        </w:rPr>
        <w:t>give Ajax mulighed for</w:t>
      </w:r>
      <w:r w:rsidR="00C87F14" w:rsidRPr="00911B02">
        <w:rPr>
          <w:highlight w:val="green"/>
        </w:rPr>
        <w:t xml:space="preserve"> løbende at kunne </w:t>
      </w:r>
      <w:r w:rsidR="00C87F14" w:rsidRPr="00911B02">
        <w:rPr>
          <w:highlight w:val="green"/>
        </w:rPr>
        <w:lastRenderedPageBreak/>
        <w:t>kontrollere d</w:t>
      </w:r>
      <w:r w:rsidRPr="00911B02">
        <w:rPr>
          <w:highlight w:val="green"/>
        </w:rPr>
        <w:t>isse</w:t>
      </w:r>
      <w:r w:rsidR="00C87F14" w:rsidRPr="00911B02">
        <w:rPr>
          <w:highlight w:val="green"/>
        </w:rPr>
        <w:t xml:space="preserve"> sikringsforanstaltninger</w:t>
      </w:r>
      <w:r w:rsidRPr="00911B02">
        <w:rPr>
          <w:highlight w:val="green"/>
        </w:rPr>
        <w:t xml:space="preserve"> og én gang om året, af sig selv, levere den dokumentation for dette, som er omtalt i aftalen mellem Ajax og leverandøren</w:t>
      </w:r>
      <w:r w:rsidR="00C87F14" w:rsidRPr="00911B02">
        <w:rPr>
          <w:highlight w:val="green"/>
        </w:rPr>
        <w:t>.</w:t>
      </w:r>
      <w:r w:rsidR="00C87F14" w:rsidRPr="0041323C">
        <w:t xml:space="preserve"> </w:t>
      </w:r>
    </w:p>
    <w:p w14:paraId="27D45266" w14:textId="60C62A78" w:rsidR="00F70995" w:rsidRPr="0041323C" w:rsidRDefault="00F70995" w:rsidP="00C87F14"/>
    <w:p w14:paraId="551D0F7D" w14:textId="77777777" w:rsidR="002C0DA4" w:rsidRPr="007104D4" w:rsidRDefault="002C0DA4" w:rsidP="00C87F14">
      <w:pPr>
        <w:rPr>
          <w:b/>
          <w:i/>
        </w:rPr>
      </w:pPr>
      <w:r w:rsidRPr="007104D4">
        <w:rPr>
          <w:b/>
          <w:i/>
        </w:rPr>
        <w:t xml:space="preserve">Kontroller: </w:t>
      </w:r>
    </w:p>
    <w:p w14:paraId="2D58364E" w14:textId="506ABB8B" w:rsidR="00F70995" w:rsidRPr="0041323C" w:rsidRDefault="00F70995" w:rsidP="00C87F14">
      <w:r w:rsidRPr="0041323C">
        <w:t>Der skal foreligge en aftale</w:t>
      </w:r>
      <w:r w:rsidR="000046F3" w:rsidRPr="0041323C">
        <w:t>,</w:t>
      </w:r>
      <w:r w:rsidRPr="0041323C">
        <w:t xml:space="preserve"> og om nødvendigt også en databehandleraftale, som lever op til kravene i databeskyttelsesloven</w:t>
      </w:r>
      <w:r w:rsidR="00FE0E95" w:rsidRPr="0041323C">
        <w:t>.</w:t>
      </w:r>
      <w:r w:rsidR="00F24EAA">
        <w:t xml:space="preserve"> </w:t>
      </w:r>
      <w:r w:rsidR="00F24EAA" w:rsidRPr="00911B02">
        <w:rPr>
          <w:highlight w:val="green"/>
        </w:rPr>
        <w:t>Det kontrolleres årligt, om leverandørerne lever op til aftalerne.</w:t>
      </w:r>
    </w:p>
    <w:p w14:paraId="71C6ACB5" w14:textId="6DDC876C" w:rsidR="00FE0E95" w:rsidRPr="0041323C" w:rsidRDefault="00FE0E95" w:rsidP="00C87F14"/>
    <w:p w14:paraId="55D17D71" w14:textId="349A18A8" w:rsidR="00F70995" w:rsidRPr="00F70995" w:rsidRDefault="00FE0E95" w:rsidP="00C87F14">
      <w:r w:rsidRPr="00911B02">
        <w:rPr>
          <w:highlight w:val="green"/>
        </w:rPr>
        <w:t>Inden indgåelsen af aftalen har Ajax vurderet om der er nogen specielle risici, som aftalen skal tage højde for. Skal personale fra f.eks. rengøringsfirmaet personligt underskrive en fortrolighedserklæring og/eller er der behov for</w:t>
      </w:r>
      <w:r w:rsidR="000046F3" w:rsidRPr="00911B02">
        <w:rPr>
          <w:highlight w:val="green"/>
        </w:rPr>
        <w:t>,</w:t>
      </w:r>
      <w:r w:rsidRPr="00911B02">
        <w:rPr>
          <w:highlight w:val="green"/>
        </w:rPr>
        <w:t xml:space="preserve"> at de fremviser en straffeattest.</w:t>
      </w:r>
    </w:p>
    <w:p w14:paraId="32CF26AF" w14:textId="77777777" w:rsidR="006965D4" w:rsidRDefault="006965D4" w:rsidP="006965D4">
      <w:pPr>
        <w:pStyle w:val="Overskrift2"/>
      </w:pPr>
      <w:r>
        <w:t xml:space="preserve">Medarbejdersikkerhed og </w:t>
      </w:r>
      <w:proofErr w:type="spellStart"/>
      <w:r>
        <w:t>awareness</w:t>
      </w:r>
      <w:proofErr w:type="spellEnd"/>
    </w:p>
    <w:p w14:paraId="719BF908" w14:textId="624BD61A" w:rsidR="00AF13AF" w:rsidRDefault="00AF13AF" w:rsidP="006965D4">
      <w:r w:rsidRPr="00911B02">
        <w:rPr>
          <w:highlight w:val="green"/>
        </w:rPr>
        <w:t>I forbindelse med stillingsopslag/ansættelser vurderer den daglige/enkelte leder, om der er særlige sikkerhedsmæssige krav</w:t>
      </w:r>
      <w:r w:rsidR="000046F3" w:rsidRPr="00911B02">
        <w:rPr>
          <w:highlight w:val="green"/>
        </w:rPr>
        <w:t>, herunder om det</w:t>
      </w:r>
      <w:r w:rsidRPr="00911B02">
        <w:rPr>
          <w:highlight w:val="green"/>
        </w:rPr>
        <w:t xml:space="preserve"> </w:t>
      </w:r>
      <w:r w:rsidR="000046F3" w:rsidRPr="00911B02">
        <w:rPr>
          <w:highlight w:val="green"/>
        </w:rPr>
        <w:t>for eksempel</w:t>
      </w:r>
      <w:r w:rsidRPr="00911B02">
        <w:rPr>
          <w:highlight w:val="green"/>
        </w:rPr>
        <w:t xml:space="preserve"> </w:t>
      </w:r>
      <w:r w:rsidR="000046F3" w:rsidRPr="00911B02">
        <w:rPr>
          <w:highlight w:val="green"/>
        </w:rPr>
        <w:t xml:space="preserve">er </w:t>
      </w:r>
      <w:r w:rsidRPr="00911B02">
        <w:rPr>
          <w:highlight w:val="green"/>
        </w:rPr>
        <w:t>nødvendigt at bede om at se en straffeattest/børneattest</w:t>
      </w:r>
      <w:r w:rsidR="000046F3" w:rsidRPr="00911B02">
        <w:rPr>
          <w:highlight w:val="green"/>
        </w:rPr>
        <w:t xml:space="preserve">. </w:t>
      </w:r>
      <w:r w:rsidR="008E0923" w:rsidRPr="00911B02">
        <w:rPr>
          <w:highlight w:val="green"/>
        </w:rPr>
        <w:br/>
      </w:r>
      <w:r w:rsidR="000046F3" w:rsidRPr="00911B02">
        <w:rPr>
          <w:highlight w:val="green"/>
        </w:rPr>
        <w:t>[Vær opmærksom på, at virksomheden kun har krav på at se sådanne attester, men at de ikke må opbevares af virksomheden.]</w:t>
      </w:r>
    </w:p>
    <w:p w14:paraId="610DE4F5" w14:textId="77777777" w:rsidR="000046F3" w:rsidRDefault="000046F3" w:rsidP="006965D4"/>
    <w:p w14:paraId="7CD4A5C2" w14:textId="37C6DCEB" w:rsidR="00AF13AF" w:rsidRDefault="000046F3" w:rsidP="006965D4">
      <w:r>
        <w:t>S</w:t>
      </w:r>
      <w:r w:rsidR="00AF13AF">
        <w:t>om en del af ansættelsesproceduren,</w:t>
      </w:r>
      <w:r>
        <w:t xml:space="preserve"> dog</w:t>
      </w:r>
      <w:r w:rsidR="00AF13AF">
        <w:t xml:space="preserve"> senest ved første arbejdsdag, orienteres den nye medarbejder om tavshedspligt og andre sikkerhedskrav.</w:t>
      </w:r>
    </w:p>
    <w:p w14:paraId="295F6B38" w14:textId="77777777" w:rsidR="00AF13AF" w:rsidRDefault="00AF13AF" w:rsidP="006965D4"/>
    <w:p w14:paraId="4119F461" w14:textId="5C2D02F8" w:rsidR="00FA1173" w:rsidRDefault="006965D4" w:rsidP="006965D4">
      <w:r w:rsidRPr="00911B02">
        <w:rPr>
          <w:highlight w:val="green"/>
        </w:rPr>
        <w:t xml:space="preserve">Via </w:t>
      </w:r>
      <w:proofErr w:type="spellStart"/>
      <w:r w:rsidRPr="00911B02">
        <w:rPr>
          <w:highlight w:val="green"/>
        </w:rPr>
        <w:t>awareness</w:t>
      </w:r>
      <w:proofErr w:type="spellEnd"/>
      <w:r w:rsidR="000046F3" w:rsidRPr="00911B02">
        <w:rPr>
          <w:highlight w:val="green"/>
        </w:rPr>
        <w:t>-træning</w:t>
      </w:r>
      <w:r w:rsidRPr="00911B02">
        <w:rPr>
          <w:highlight w:val="green"/>
        </w:rPr>
        <w:t xml:space="preserve"> sikres, at </w:t>
      </w:r>
      <w:r w:rsidR="00AF13AF" w:rsidRPr="00911B02">
        <w:rPr>
          <w:highlight w:val="green"/>
        </w:rPr>
        <w:t xml:space="preserve">nye medarbejdere og </w:t>
      </w:r>
      <w:r w:rsidRPr="00911B02">
        <w:rPr>
          <w:highlight w:val="green"/>
        </w:rPr>
        <w:t xml:space="preserve">alle brugere har </w:t>
      </w:r>
      <w:r w:rsidRPr="00F24EAA">
        <w:rPr>
          <w:highlight w:val="green"/>
        </w:rPr>
        <w:t>den nødvendige it-kyndighed, også dem, som ikke har en it-uddannelse, samt</w:t>
      </w:r>
      <w:r w:rsidRPr="00911B02">
        <w:rPr>
          <w:highlight w:val="green"/>
        </w:rPr>
        <w:t xml:space="preserve"> en god sikkerhedsadfærd, </w:t>
      </w:r>
      <w:r w:rsidR="000046F3" w:rsidRPr="00911B02">
        <w:rPr>
          <w:highlight w:val="green"/>
        </w:rPr>
        <w:t xml:space="preserve">eksempelvis med hensyn til </w:t>
      </w:r>
      <w:r w:rsidRPr="00911B02">
        <w:rPr>
          <w:highlight w:val="green"/>
        </w:rPr>
        <w:t>adgang til informationer.</w:t>
      </w:r>
      <w:r w:rsidR="00FA1173" w:rsidRPr="00911B02">
        <w:rPr>
          <w:highlight w:val="green"/>
        </w:rPr>
        <w:t xml:space="preserve"> Dette gælder også, når en medarbejder skifter rolle i virksomheden. Det er den daglige/enkelte leders ansvar</w:t>
      </w:r>
      <w:r w:rsidR="000046F3" w:rsidRPr="00911B02">
        <w:rPr>
          <w:highlight w:val="green"/>
        </w:rPr>
        <w:t>, at dette sker.</w:t>
      </w:r>
    </w:p>
    <w:p w14:paraId="683CF1E0" w14:textId="77777777" w:rsidR="006965D4" w:rsidRDefault="006965D4" w:rsidP="006965D4"/>
    <w:p w14:paraId="34693EC0" w14:textId="77777777" w:rsidR="002C0DA4" w:rsidRDefault="00FA1173" w:rsidP="006965D4">
      <w:r>
        <w:t xml:space="preserve">Når en medarbejder fratræder, gør </w:t>
      </w:r>
      <w:r w:rsidRPr="00FA1173">
        <w:rPr>
          <w:highlight w:val="yellow"/>
        </w:rPr>
        <w:t>HR/den daglige</w:t>
      </w:r>
      <w:r w:rsidR="00AF13AF">
        <w:rPr>
          <w:highlight w:val="yellow"/>
        </w:rPr>
        <w:t xml:space="preserve"> leder</w:t>
      </w:r>
      <w:r w:rsidRPr="00FA1173">
        <w:rPr>
          <w:highlight w:val="yellow"/>
        </w:rPr>
        <w:t xml:space="preserve">/den </w:t>
      </w:r>
      <w:r w:rsidRPr="00AF13AF">
        <w:rPr>
          <w:highlight w:val="yellow"/>
        </w:rPr>
        <w:t>enkelte leder</w:t>
      </w:r>
      <w:r w:rsidR="00AF13AF">
        <w:t xml:space="preserve"> </w:t>
      </w:r>
      <w:r>
        <w:t xml:space="preserve">vedkommende opmærksom på, at </w:t>
      </w:r>
      <w:r w:rsidR="00B8479E">
        <w:t>tavshedspligten</w:t>
      </w:r>
      <w:r w:rsidR="00AF13AF">
        <w:t xml:space="preserve"> og fortroligheden </w:t>
      </w:r>
      <w:r>
        <w:t xml:space="preserve">også gælder efter ansættelsens ophør. </w:t>
      </w:r>
    </w:p>
    <w:p w14:paraId="051814EB" w14:textId="53DF310A" w:rsidR="006965D4" w:rsidRDefault="000046F3" w:rsidP="006965D4">
      <w:r>
        <w:t>[Det kan være en god idé at have en simpel formular, som medarbejderen underskriver i forbindelse med aflevering af udleveret udstyr.]</w:t>
      </w:r>
    </w:p>
    <w:p w14:paraId="33A58C9E" w14:textId="2CF25C55" w:rsidR="00D62178" w:rsidRPr="004647D0" w:rsidRDefault="00CE68C0" w:rsidP="00CE68C0">
      <w:pPr>
        <w:pStyle w:val="Overskrift2"/>
      </w:pPr>
      <w:r>
        <w:t xml:space="preserve">Sikkerhedshændelser og </w:t>
      </w:r>
      <w:r w:rsidR="00C331EA">
        <w:t>it-</w:t>
      </w:r>
      <w:r>
        <w:t>beredskab</w:t>
      </w:r>
    </w:p>
    <w:p w14:paraId="5C3871C7" w14:textId="77777777" w:rsidR="002431A8" w:rsidRDefault="002431A8" w:rsidP="002431A8">
      <w:r>
        <w:t xml:space="preserve">Hvis en medarbejder opdager trusler mod, eller brud på, informationssikkerheden, eller får mistanke om det, skal vedkommende straks underrette </w:t>
      </w:r>
      <w:r>
        <w:rPr>
          <w:highlight w:val="yellow"/>
        </w:rPr>
        <w:t>it/ledelsen/rette vedkommende</w:t>
      </w:r>
      <w:r>
        <w:t xml:space="preserve"> om dette</w:t>
      </w:r>
    </w:p>
    <w:p w14:paraId="3F8422C2" w14:textId="5F85668C" w:rsidR="004522E0" w:rsidRPr="0041323C" w:rsidRDefault="004522E0" w:rsidP="00CE68C0">
      <w:r>
        <w:t xml:space="preserve">Den </w:t>
      </w:r>
      <w:r w:rsidR="00B8479E">
        <w:t>ansvarlige</w:t>
      </w:r>
      <w:r>
        <w:t xml:space="preserve"> for den </w:t>
      </w:r>
      <w:r w:rsidRPr="00C211C1">
        <w:t xml:space="preserve">daglige styring </w:t>
      </w:r>
      <w:r w:rsidRPr="0041323C">
        <w:t xml:space="preserve">af Ajax informationssikkerhed foretager en </w:t>
      </w:r>
      <w:r w:rsidR="00285D1C" w:rsidRPr="0041323C">
        <w:t xml:space="preserve">vurdering af </w:t>
      </w:r>
      <w:r w:rsidRPr="0041323C">
        <w:t>d</w:t>
      </w:r>
      <w:r w:rsidR="00285D1C" w:rsidRPr="0041323C">
        <w:t xml:space="preserve">e </w:t>
      </w:r>
      <w:r w:rsidRPr="0041323C">
        <w:t>rapporterede sikkerheds</w:t>
      </w:r>
      <w:r w:rsidR="00285D1C" w:rsidRPr="0041323C">
        <w:t>hændelser</w:t>
      </w:r>
      <w:r w:rsidRPr="0041323C">
        <w:t xml:space="preserve"> hurtigst muligt efter at de er anmeldt.</w:t>
      </w:r>
      <w:r w:rsidR="000046F3" w:rsidRPr="0041323C">
        <w:t xml:space="preserve"> </w:t>
      </w:r>
      <w:r w:rsidRPr="00911B02">
        <w:rPr>
          <w:highlight w:val="green"/>
        </w:rPr>
        <w:t xml:space="preserve">Det vurderes om </w:t>
      </w:r>
      <w:r w:rsidR="00932257" w:rsidRPr="00911B02">
        <w:rPr>
          <w:highlight w:val="green"/>
        </w:rPr>
        <w:t xml:space="preserve">de kan vente til senere behandling, om de skal håndteres her og nu </w:t>
      </w:r>
      <w:r w:rsidR="000046F3" w:rsidRPr="00911B02">
        <w:rPr>
          <w:highlight w:val="green"/>
        </w:rPr>
        <w:t>(</w:t>
      </w:r>
      <w:r w:rsidR="00932257" w:rsidRPr="00911B02">
        <w:rPr>
          <w:highlight w:val="green"/>
        </w:rPr>
        <w:t>ev</w:t>
      </w:r>
      <w:r w:rsidR="000046F3" w:rsidRPr="00911B02">
        <w:rPr>
          <w:highlight w:val="green"/>
        </w:rPr>
        <w:t xml:space="preserve">entuelt ved hjælp af </w:t>
      </w:r>
      <w:r w:rsidR="00932257" w:rsidRPr="00911B02">
        <w:rPr>
          <w:highlight w:val="green"/>
        </w:rPr>
        <w:t xml:space="preserve">ændringer, yderligere </w:t>
      </w:r>
      <w:proofErr w:type="spellStart"/>
      <w:r w:rsidR="00932257" w:rsidRPr="00911B02">
        <w:rPr>
          <w:highlight w:val="green"/>
        </w:rPr>
        <w:t>awareness</w:t>
      </w:r>
      <w:proofErr w:type="spellEnd"/>
      <w:r w:rsidR="00932257" w:rsidRPr="00911B02">
        <w:rPr>
          <w:highlight w:val="green"/>
        </w:rPr>
        <w:t xml:space="preserve"> eller kontakt til </w:t>
      </w:r>
      <w:r w:rsidR="000046F3" w:rsidRPr="00911B02">
        <w:rPr>
          <w:highlight w:val="green"/>
        </w:rPr>
        <w:t>tredje</w:t>
      </w:r>
      <w:r w:rsidR="00932257" w:rsidRPr="00911B02">
        <w:rPr>
          <w:highlight w:val="green"/>
        </w:rPr>
        <w:t>part</w:t>
      </w:r>
      <w:r w:rsidR="000046F3" w:rsidRPr="00911B02">
        <w:rPr>
          <w:highlight w:val="green"/>
        </w:rPr>
        <w:t>)</w:t>
      </w:r>
      <w:r w:rsidR="00932257" w:rsidRPr="00911B02">
        <w:rPr>
          <w:highlight w:val="green"/>
        </w:rPr>
        <w:t xml:space="preserve"> eller om de er så alvorlige, at de kræver aktivering af Ajax </w:t>
      </w:r>
      <w:r w:rsidR="00C331EA" w:rsidRPr="00911B02">
        <w:rPr>
          <w:highlight w:val="green"/>
        </w:rPr>
        <w:t>it-</w:t>
      </w:r>
      <w:r w:rsidR="00932257" w:rsidRPr="00911B02">
        <w:rPr>
          <w:highlight w:val="green"/>
        </w:rPr>
        <w:t>beredskabsplan.</w:t>
      </w:r>
    </w:p>
    <w:p w14:paraId="29FCCB1F" w14:textId="7C804288" w:rsidR="00932257" w:rsidRDefault="00932257" w:rsidP="00CE68C0">
      <w:r w:rsidRPr="0041323C">
        <w:t>Er der tale om hændelser med persondata, aktiveres Ajax procedurer</w:t>
      </w:r>
      <w:r>
        <w:t xml:space="preserve"> for dette </w:t>
      </w:r>
      <w:r w:rsidRPr="00932257">
        <w:rPr>
          <w:highlight w:val="yellow"/>
        </w:rPr>
        <w:t>(se …).</w:t>
      </w:r>
    </w:p>
    <w:p w14:paraId="17B74AA1" w14:textId="59CC1F7D" w:rsidR="004522E0" w:rsidRDefault="004522E0" w:rsidP="00CE68C0"/>
    <w:p w14:paraId="43F812A1" w14:textId="1113276D" w:rsidR="00932257" w:rsidRDefault="00932257" w:rsidP="00CE68C0">
      <w:r w:rsidRPr="00932257">
        <w:rPr>
          <w:highlight w:val="green"/>
        </w:rPr>
        <w:t xml:space="preserve">Når hændelsen er </w:t>
      </w:r>
      <w:r w:rsidR="00B8479E" w:rsidRPr="00932257">
        <w:rPr>
          <w:highlight w:val="green"/>
        </w:rPr>
        <w:t>behandlet,</w:t>
      </w:r>
      <w:r w:rsidRPr="00932257">
        <w:rPr>
          <w:highlight w:val="green"/>
        </w:rPr>
        <w:t xml:space="preserve"> vurderes om sagen kan lukkes eller om der skal ske en opdatering af risikobilledet, som evt. kræver nye sikkerhedstiltag.</w:t>
      </w:r>
      <w:r>
        <w:t xml:space="preserve"> </w:t>
      </w:r>
    </w:p>
    <w:p w14:paraId="6601F8B2" w14:textId="77777777" w:rsidR="00932257" w:rsidRDefault="00932257" w:rsidP="00CE68C0"/>
    <w:p w14:paraId="06E0F207" w14:textId="74AEA1DF" w:rsidR="00932257" w:rsidRDefault="00932257" w:rsidP="00CE68C0">
      <w:r w:rsidRPr="00932257">
        <w:rPr>
          <w:highlight w:val="green"/>
        </w:rPr>
        <w:t xml:space="preserve">Den ansvarlige for den daglige styring af informationssikkerheden rapporterer om større sikkerhedshændelser </w:t>
      </w:r>
      <w:proofErr w:type="spellStart"/>
      <w:r w:rsidRPr="00932257">
        <w:rPr>
          <w:highlight w:val="green"/>
        </w:rPr>
        <w:t>ifm</w:t>
      </w:r>
      <w:proofErr w:type="spellEnd"/>
      <w:r w:rsidRPr="00932257">
        <w:rPr>
          <w:highlight w:val="green"/>
        </w:rPr>
        <w:t xml:space="preserve">. ledelsens årlige </w:t>
      </w:r>
      <w:proofErr w:type="spellStart"/>
      <w:r w:rsidRPr="00932257">
        <w:rPr>
          <w:highlight w:val="green"/>
        </w:rPr>
        <w:t>review</w:t>
      </w:r>
      <w:proofErr w:type="spellEnd"/>
      <w:r w:rsidRPr="00932257">
        <w:rPr>
          <w:highlight w:val="green"/>
        </w:rPr>
        <w:t>.</w:t>
      </w:r>
    </w:p>
    <w:p w14:paraId="64617BDA" w14:textId="77777777" w:rsidR="00285D1C" w:rsidRDefault="00285D1C" w:rsidP="00CE68C0"/>
    <w:p w14:paraId="41D5979B" w14:textId="177AC778" w:rsidR="00704CF2" w:rsidRDefault="004647D0" w:rsidP="00CE68C0">
      <w:r w:rsidRPr="004647D0">
        <w:t xml:space="preserve">Såfremt eksterne parter berøres af sikkerhedshændelser hos </w:t>
      </w:r>
      <w:r w:rsidR="00167591" w:rsidRPr="00E604C9">
        <w:rPr>
          <w:highlight w:val="yellow"/>
        </w:rPr>
        <w:t>Ajax</w:t>
      </w:r>
      <w:r w:rsidRPr="004647D0">
        <w:t xml:space="preserve">, </w:t>
      </w:r>
      <w:r w:rsidR="00932257">
        <w:t xml:space="preserve">er </w:t>
      </w:r>
      <w:r w:rsidR="00932257" w:rsidRPr="00E604C9">
        <w:rPr>
          <w:highlight w:val="yellow"/>
        </w:rPr>
        <w:t>den daglige ledelse</w:t>
      </w:r>
      <w:r w:rsidR="00932257">
        <w:t xml:space="preserve"> ansvarlig for ev</w:t>
      </w:r>
      <w:r w:rsidR="000046F3">
        <w:t>entuel</w:t>
      </w:r>
      <w:r w:rsidRPr="004647D0">
        <w:t xml:space="preserve"> kommunik</w:t>
      </w:r>
      <w:r w:rsidR="00932257">
        <w:t>ation</w:t>
      </w:r>
      <w:r w:rsidRPr="004647D0">
        <w:t xml:space="preserve"> over for berørte parter.</w:t>
      </w:r>
      <w:r w:rsidR="000233CA">
        <w:t xml:space="preserve"> </w:t>
      </w:r>
    </w:p>
    <w:p w14:paraId="6D48B50E" w14:textId="77777777" w:rsidR="00704CF2" w:rsidRDefault="00704CF2" w:rsidP="00C211C1"/>
    <w:p w14:paraId="7CF14B2B" w14:textId="77777777" w:rsidR="00E0568E" w:rsidRPr="00E0568E" w:rsidRDefault="00E0568E" w:rsidP="00E0568E"/>
    <w:sectPr w:rsidR="00E0568E" w:rsidRPr="00E0568E" w:rsidSect="008306A1">
      <w:headerReference w:type="default" r:id="rId7"/>
      <w:footerReference w:type="even" r:id="rId8"/>
      <w:footerReference w:type="default" r:id="rId9"/>
      <w:headerReference w:type="first" r:id="rId10"/>
      <w:pgSz w:w="11906" w:h="16838"/>
      <w:pgMar w:top="1701" w:right="1134" w:bottom="1701"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E4DA3" w14:textId="77777777" w:rsidR="00AB09FD" w:rsidRDefault="00AB09FD">
      <w:r>
        <w:separator/>
      </w:r>
    </w:p>
  </w:endnote>
  <w:endnote w:type="continuationSeparator" w:id="0">
    <w:p w14:paraId="7FFC008B" w14:textId="77777777" w:rsidR="00AB09FD" w:rsidRDefault="00AB0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ubex">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7D513" w14:textId="77777777" w:rsidR="00894AE9" w:rsidRDefault="00894AE9" w:rsidP="00856154">
    <w:pPr>
      <w:pStyle w:val="Sidefod"/>
      <w:framePr w:wrap="around" w:vAnchor="text" w:hAnchor="margin" w:xAlign="right" w:y="1"/>
      <w:rPr>
        <w:rStyle w:val="Sidetal"/>
      </w:rPr>
    </w:pPr>
    <w:r>
      <w:rPr>
        <w:rStyle w:val="Sidetal"/>
      </w:rPr>
      <w:fldChar w:fldCharType="begin"/>
    </w:r>
    <w:r>
      <w:rPr>
        <w:rStyle w:val="Sidetal"/>
      </w:rPr>
      <w:instrText xml:space="preserve">PAGE  </w:instrText>
    </w:r>
    <w:r>
      <w:rPr>
        <w:rStyle w:val="Sidetal"/>
      </w:rPr>
      <w:fldChar w:fldCharType="end"/>
    </w:r>
  </w:p>
  <w:p w14:paraId="5D45F086" w14:textId="77777777" w:rsidR="00894AE9" w:rsidRDefault="00894AE9" w:rsidP="008306A1">
    <w:pPr>
      <w:pStyle w:val="Sidefo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8EA71" w14:textId="0C6F8844" w:rsidR="00894AE9" w:rsidRDefault="00894AE9" w:rsidP="00856154">
    <w:pPr>
      <w:pStyle w:val="Sidefod"/>
      <w:framePr w:wrap="around" w:vAnchor="text" w:hAnchor="margin" w:xAlign="right" w:y="1"/>
      <w:rPr>
        <w:rStyle w:val="Sidetal"/>
      </w:rPr>
    </w:pPr>
    <w:r>
      <w:rPr>
        <w:rStyle w:val="Sidetal"/>
      </w:rPr>
      <w:fldChar w:fldCharType="begin"/>
    </w:r>
    <w:r>
      <w:rPr>
        <w:rStyle w:val="Sidetal"/>
      </w:rPr>
      <w:instrText xml:space="preserve">PAGE  </w:instrText>
    </w:r>
    <w:r>
      <w:rPr>
        <w:rStyle w:val="Sidetal"/>
      </w:rPr>
      <w:fldChar w:fldCharType="separate"/>
    </w:r>
    <w:r w:rsidR="00440F40">
      <w:rPr>
        <w:rStyle w:val="Sidetal"/>
        <w:noProof/>
      </w:rPr>
      <w:t>2</w:t>
    </w:r>
    <w:r>
      <w:rPr>
        <w:rStyle w:val="Sidetal"/>
      </w:rPr>
      <w:fldChar w:fldCharType="end"/>
    </w:r>
  </w:p>
  <w:p w14:paraId="0776CF04" w14:textId="3CF657A6" w:rsidR="00894AE9" w:rsidRDefault="000233CA" w:rsidP="008306A1">
    <w:pPr>
      <w:pStyle w:val="Sidefod"/>
      <w:ind w:right="360"/>
    </w:pPr>
    <w:r w:rsidRPr="00601E3B">
      <w:rPr>
        <w:highlight w:val="green"/>
      </w:rPr>
      <w:t xml:space="preserve">Klassifikation: </w:t>
    </w:r>
    <w:r w:rsidR="00DF1CEE" w:rsidRPr="00601E3B">
      <w:rPr>
        <w:highlight w:val="green"/>
      </w:rPr>
      <w:t>Fortrolig mellem parterne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4A874" w14:textId="77777777" w:rsidR="00AB09FD" w:rsidRDefault="00AB09FD">
      <w:r>
        <w:separator/>
      </w:r>
    </w:p>
  </w:footnote>
  <w:footnote w:type="continuationSeparator" w:id="0">
    <w:p w14:paraId="72FF4353" w14:textId="77777777" w:rsidR="00AB09FD" w:rsidRDefault="00AB0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2DEE6" w14:textId="72230356" w:rsidR="00965958" w:rsidRDefault="00965958">
    <w:pPr>
      <w:pStyle w:val="Sidehoved"/>
    </w:pPr>
    <w:r>
      <w:t>Bilag 1</w:t>
    </w:r>
    <w:r w:rsidR="00C91623">
      <w:t xml:space="preserve"> – Retningslinjer for drift</w:t>
    </w:r>
  </w:p>
  <w:p w14:paraId="75064451" w14:textId="77777777" w:rsidR="00965958" w:rsidRDefault="00965958">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0EDE0" w14:textId="722EAFF6" w:rsidR="00894AE9" w:rsidRDefault="00C8638B">
    <w:pPr>
      <w:pStyle w:val="Sidehoved"/>
    </w:pPr>
    <w:r>
      <w:rPr>
        <w:noProof/>
        <w:lang w:eastAsia="da-DK"/>
      </w:rPr>
      <mc:AlternateContent>
        <mc:Choice Requires="wps">
          <w:drawing>
            <wp:anchor distT="0" distB="0" distL="114300" distR="114300" simplePos="0" relativeHeight="251657728" behindDoc="0" locked="0" layoutInCell="1" allowOverlap="1" wp14:anchorId="6375CAE5" wp14:editId="5AFE8B31">
              <wp:simplePos x="0" y="0"/>
              <wp:positionH relativeFrom="page">
                <wp:posOffset>5634990</wp:posOffset>
              </wp:positionH>
              <wp:positionV relativeFrom="page">
                <wp:posOffset>245745</wp:posOffset>
              </wp:positionV>
              <wp:extent cx="1682115" cy="117729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2115" cy="1177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1A9919" w14:textId="13F8FD84" w:rsidR="00894AE9" w:rsidRDefault="00894AE9" w:rsidP="00BA2B47">
                          <w:pPr>
                            <w:rPr>
                              <w:rFonts w:ascii="Dubex" w:hAnsi="Dubex"/>
                              <w:sz w:val="56"/>
                            </w:rPr>
                          </w:pPr>
                        </w:p>
                        <w:p w14:paraId="6570163E" w14:textId="77777777" w:rsidR="00894AE9" w:rsidRDefault="00894AE9" w:rsidP="00BA2B47">
                          <w:pPr>
                            <w:rPr>
                              <w:sz w:val="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6375CAE5" id="_x0000_t202" coordsize="21600,21600" o:spt="202" path="m,l,21600r21600,l21600,xe">
              <v:stroke joinstyle="miter"/>
              <v:path gradientshapeok="t" o:connecttype="rect"/>
            </v:shapetype>
            <v:shape id="Text Box 3" o:spid="_x0000_s1026" type="#_x0000_t202" style="position:absolute;margin-left:443.7pt;margin-top:19.35pt;width:132.45pt;height:92.7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" stroked="f">
              <v:textbox>
                <w:txbxContent>
                  <w:p w14:paraId="261A9919" w14:textId="13F8FD84" w:rsidR="00894AE9" w:rsidRDefault="00894AE9" w:rsidP="00BA2B47">
                    <w:pPr>
                      <w:rPr>
                        <w:rFonts w:ascii="Dubex" w:hAnsi="Dubex"/>
                        <w:sz w:val="56"/>
                      </w:rPr>
                    </w:pPr>
                  </w:p>
                  <w:p w14:paraId="6570163E" w14:textId="77777777" w:rsidR="00894AE9" w:rsidRDefault="00894AE9" w:rsidP="00BA2B47">
                    <w:pPr>
                      <w:rPr>
                        <w:sz w:val="8"/>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02080"/>
    <w:multiLevelType w:val="hybridMultilevel"/>
    <w:tmpl w:val="06E25CFA"/>
    <w:lvl w:ilvl="0" w:tplc="C506FFA6">
      <w:start w:val="1"/>
      <w:numFmt w:val="bullet"/>
      <w:lvlText w:val=""/>
      <w:lvlJc w:val="left"/>
      <w:pPr>
        <w:ind w:left="1100" w:hanging="74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 w15:restartNumberingAfterBreak="0">
    <w:nsid w:val="57477A0E"/>
    <w:multiLevelType w:val="hybridMultilevel"/>
    <w:tmpl w:val="893E9B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5AE257D6"/>
    <w:multiLevelType w:val="multilevel"/>
    <w:tmpl w:val="4CB8A662"/>
    <w:lvl w:ilvl="0">
      <w:start w:val="1"/>
      <w:numFmt w:val="decimal"/>
      <w:pStyle w:val="Overskrift1"/>
      <w:lvlText w:val="%1"/>
      <w:lvlJc w:val="left"/>
      <w:pPr>
        <w:tabs>
          <w:tab w:val="num" w:pos="1992"/>
        </w:tabs>
        <w:ind w:left="1992" w:hanging="432"/>
      </w:pPr>
      <w:rPr>
        <w:rFonts w:hint="default"/>
      </w:rPr>
    </w:lvl>
    <w:lvl w:ilvl="1">
      <w:start w:val="1"/>
      <w:numFmt w:val="decimal"/>
      <w:pStyle w:val="Overskrift2"/>
      <w:lvlText w:val="1.%2"/>
      <w:lvlJc w:val="left"/>
      <w:pPr>
        <w:tabs>
          <w:tab w:val="num" w:pos="860"/>
        </w:tabs>
        <w:ind w:left="860" w:hanging="576"/>
      </w:pPr>
      <w:rPr>
        <w:rFonts w:hint="default"/>
      </w:rPr>
    </w:lvl>
    <w:lvl w:ilvl="2">
      <w:start w:val="1"/>
      <w:numFmt w:val="decimal"/>
      <w:pStyle w:val="Overskrift3"/>
      <w:lvlText w:val="%1.%2.%3"/>
      <w:lvlJc w:val="left"/>
      <w:pPr>
        <w:tabs>
          <w:tab w:val="num" w:pos="720"/>
        </w:tabs>
        <w:ind w:left="720" w:hanging="72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3" w15:restartNumberingAfterBreak="0">
    <w:nsid w:val="62970A2A"/>
    <w:multiLevelType w:val="hybridMultilevel"/>
    <w:tmpl w:val="603AFD6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664C30A2"/>
    <w:multiLevelType w:val="hybridMultilevel"/>
    <w:tmpl w:val="E17285AC"/>
    <w:lvl w:ilvl="0" w:tplc="04060001">
      <w:start w:val="1"/>
      <w:numFmt w:val="bullet"/>
      <w:lvlText w:val=""/>
      <w:lvlJc w:val="left"/>
      <w:pPr>
        <w:ind w:left="720" w:hanging="360"/>
      </w:pPr>
      <w:rPr>
        <w:rFonts w:ascii="Symbol" w:hAnsi="Symbol" w:hint="default"/>
      </w:rPr>
    </w:lvl>
    <w:lvl w:ilvl="1" w:tplc="B824AE56">
      <w:numFmt w:val="bullet"/>
      <w:lvlText w:val="-"/>
      <w:lvlJc w:val="left"/>
      <w:pPr>
        <w:ind w:left="1440" w:hanging="360"/>
      </w:pPr>
      <w:rPr>
        <w:rFonts w:ascii="Arial" w:eastAsia="Times New Roman" w:hAnsi="Arial" w:cs="Arial" w:hint="default"/>
        <w:color w:val="auto"/>
        <w:sz w:val="18"/>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304"/>
  <w:hyphenationZone w:val="425"/>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8F2"/>
    <w:rsid w:val="00001E45"/>
    <w:rsid w:val="000046F3"/>
    <w:rsid w:val="00004E36"/>
    <w:rsid w:val="00006155"/>
    <w:rsid w:val="00020783"/>
    <w:rsid w:val="000233CA"/>
    <w:rsid w:val="00023E26"/>
    <w:rsid w:val="000317B3"/>
    <w:rsid w:val="000375DA"/>
    <w:rsid w:val="00040720"/>
    <w:rsid w:val="00046FFF"/>
    <w:rsid w:val="000544D8"/>
    <w:rsid w:val="0005568E"/>
    <w:rsid w:val="000605BB"/>
    <w:rsid w:val="00062380"/>
    <w:rsid w:val="00062438"/>
    <w:rsid w:val="000630B3"/>
    <w:rsid w:val="00063CED"/>
    <w:rsid w:val="00072041"/>
    <w:rsid w:val="00077886"/>
    <w:rsid w:val="00077D1F"/>
    <w:rsid w:val="0008178F"/>
    <w:rsid w:val="0008782A"/>
    <w:rsid w:val="000B0707"/>
    <w:rsid w:val="000B4072"/>
    <w:rsid w:val="000B4E3F"/>
    <w:rsid w:val="000C0A5F"/>
    <w:rsid w:val="000C24D2"/>
    <w:rsid w:val="000C4BE0"/>
    <w:rsid w:val="000C7AD0"/>
    <w:rsid w:val="000D24E9"/>
    <w:rsid w:val="000D4AEE"/>
    <w:rsid w:val="000D7502"/>
    <w:rsid w:val="000D7BCA"/>
    <w:rsid w:val="000E2625"/>
    <w:rsid w:val="000E2FCD"/>
    <w:rsid w:val="000F4516"/>
    <w:rsid w:val="000F7D8E"/>
    <w:rsid w:val="00113EF9"/>
    <w:rsid w:val="0011403B"/>
    <w:rsid w:val="00114FBA"/>
    <w:rsid w:val="00122E53"/>
    <w:rsid w:val="001245E4"/>
    <w:rsid w:val="0012526B"/>
    <w:rsid w:val="0013325C"/>
    <w:rsid w:val="00134AC3"/>
    <w:rsid w:val="00135D30"/>
    <w:rsid w:val="00143EEE"/>
    <w:rsid w:val="00145A57"/>
    <w:rsid w:val="00146C34"/>
    <w:rsid w:val="00147B91"/>
    <w:rsid w:val="00151964"/>
    <w:rsid w:val="00151CB6"/>
    <w:rsid w:val="00155F6F"/>
    <w:rsid w:val="0015798D"/>
    <w:rsid w:val="00160D27"/>
    <w:rsid w:val="00167591"/>
    <w:rsid w:val="00183C58"/>
    <w:rsid w:val="00185868"/>
    <w:rsid w:val="00185EC2"/>
    <w:rsid w:val="001868B4"/>
    <w:rsid w:val="001872F2"/>
    <w:rsid w:val="00192243"/>
    <w:rsid w:val="001A2295"/>
    <w:rsid w:val="001A233A"/>
    <w:rsid w:val="001A2F31"/>
    <w:rsid w:val="001B1AF7"/>
    <w:rsid w:val="001B64D3"/>
    <w:rsid w:val="001C7073"/>
    <w:rsid w:val="001D7C18"/>
    <w:rsid w:val="001E46CA"/>
    <w:rsid w:val="001F25C4"/>
    <w:rsid w:val="001F35CF"/>
    <w:rsid w:val="0020440E"/>
    <w:rsid w:val="0022032B"/>
    <w:rsid w:val="0022208A"/>
    <w:rsid w:val="00223AC7"/>
    <w:rsid w:val="00225B7C"/>
    <w:rsid w:val="00226378"/>
    <w:rsid w:val="0023009D"/>
    <w:rsid w:val="00237602"/>
    <w:rsid w:val="00241D83"/>
    <w:rsid w:val="002431A8"/>
    <w:rsid w:val="002452F7"/>
    <w:rsid w:val="00251A48"/>
    <w:rsid w:val="00257E8B"/>
    <w:rsid w:val="00267CA2"/>
    <w:rsid w:val="002753ED"/>
    <w:rsid w:val="002754EC"/>
    <w:rsid w:val="002762A3"/>
    <w:rsid w:val="00285D1C"/>
    <w:rsid w:val="00297508"/>
    <w:rsid w:val="002A2EB7"/>
    <w:rsid w:val="002A3633"/>
    <w:rsid w:val="002A36A4"/>
    <w:rsid w:val="002A44C2"/>
    <w:rsid w:val="002A52F7"/>
    <w:rsid w:val="002A636F"/>
    <w:rsid w:val="002B1BFC"/>
    <w:rsid w:val="002B2A05"/>
    <w:rsid w:val="002B784B"/>
    <w:rsid w:val="002C0DA4"/>
    <w:rsid w:val="002C17C7"/>
    <w:rsid w:val="002C5B02"/>
    <w:rsid w:val="002D1DB5"/>
    <w:rsid w:val="002D4123"/>
    <w:rsid w:val="002D62D8"/>
    <w:rsid w:val="002E2584"/>
    <w:rsid w:val="002E5F24"/>
    <w:rsid w:val="002F6FAC"/>
    <w:rsid w:val="003067AD"/>
    <w:rsid w:val="00320683"/>
    <w:rsid w:val="00324F67"/>
    <w:rsid w:val="00325112"/>
    <w:rsid w:val="00325F11"/>
    <w:rsid w:val="00326525"/>
    <w:rsid w:val="00326DF9"/>
    <w:rsid w:val="0032753B"/>
    <w:rsid w:val="00327D4D"/>
    <w:rsid w:val="00330735"/>
    <w:rsid w:val="00333FF5"/>
    <w:rsid w:val="00335433"/>
    <w:rsid w:val="0034238B"/>
    <w:rsid w:val="00347DBE"/>
    <w:rsid w:val="0036340F"/>
    <w:rsid w:val="00365108"/>
    <w:rsid w:val="00370F0F"/>
    <w:rsid w:val="00383776"/>
    <w:rsid w:val="0038505A"/>
    <w:rsid w:val="003A2078"/>
    <w:rsid w:val="003A278C"/>
    <w:rsid w:val="003A437A"/>
    <w:rsid w:val="003B3101"/>
    <w:rsid w:val="003B7686"/>
    <w:rsid w:val="003B7C1D"/>
    <w:rsid w:val="003D0539"/>
    <w:rsid w:val="003D3E94"/>
    <w:rsid w:val="003E2D16"/>
    <w:rsid w:val="003F4236"/>
    <w:rsid w:val="00401D24"/>
    <w:rsid w:val="0041137D"/>
    <w:rsid w:val="0041323C"/>
    <w:rsid w:val="00422ACB"/>
    <w:rsid w:val="00427BD5"/>
    <w:rsid w:val="00431CCC"/>
    <w:rsid w:val="00436B72"/>
    <w:rsid w:val="00436E29"/>
    <w:rsid w:val="00440993"/>
    <w:rsid w:val="00440F40"/>
    <w:rsid w:val="004429B5"/>
    <w:rsid w:val="00443FBD"/>
    <w:rsid w:val="004521BF"/>
    <w:rsid w:val="004522E0"/>
    <w:rsid w:val="004637DC"/>
    <w:rsid w:val="004647D0"/>
    <w:rsid w:val="00467FDA"/>
    <w:rsid w:val="004732F0"/>
    <w:rsid w:val="00475C3A"/>
    <w:rsid w:val="0047691C"/>
    <w:rsid w:val="004773CD"/>
    <w:rsid w:val="00481950"/>
    <w:rsid w:val="004842E6"/>
    <w:rsid w:val="00491386"/>
    <w:rsid w:val="00494D51"/>
    <w:rsid w:val="0049526A"/>
    <w:rsid w:val="00497445"/>
    <w:rsid w:val="00497D21"/>
    <w:rsid w:val="004A6D59"/>
    <w:rsid w:val="004B32AE"/>
    <w:rsid w:val="004C19A7"/>
    <w:rsid w:val="004C2627"/>
    <w:rsid w:val="004C4370"/>
    <w:rsid w:val="004D5D69"/>
    <w:rsid w:val="004E3E5C"/>
    <w:rsid w:val="004F10D5"/>
    <w:rsid w:val="004F5F9D"/>
    <w:rsid w:val="004F7FF6"/>
    <w:rsid w:val="00506E18"/>
    <w:rsid w:val="0051494A"/>
    <w:rsid w:val="00517616"/>
    <w:rsid w:val="0053054E"/>
    <w:rsid w:val="00531D4B"/>
    <w:rsid w:val="00532BA2"/>
    <w:rsid w:val="00534F75"/>
    <w:rsid w:val="00542850"/>
    <w:rsid w:val="005449D4"/>
    <w:rsid w:val="00545123"/>
    <w:rsid w:val="00555B2D"/>
    <w:rsid w:val="00562BF1"/>
    <w:rsid w:val="0056482C"/>
    <w:rsid w:val="00572C6F"/>
    <w:rsid w:val="005765D2"/>
    <w:rsid w:val="00581609"/>
    <w:rsid w:val="00581BE7"/>
    <w:rsid w:val="005B09E9"/>
    <w:rsid w:val="005C2275"/>
    <w:rsid w:val="005C583B"/>
    <w:rsid w:val="005C6D6B"/>
    <w:rsid w:val="005C7B91"/>
    <w:rsid w:val="005C7D8F"/>
    <w:rsid w:val="005D056B"/>
    <w:rsid w:val="005D1788"/>
    <w:rsid w:val="005D18D0"/>
    <w:rsid w:val="005D28BB"/>
    <w:rsid w:val="005E4549"/>
    <w:rsid w:val="005E7B31"/>
    <w:rsid w:val="005F083D"/>
    <w:rsid w:val="005F3FF3"/>
    <w:rsid w:val="00601E3B"/>
    <w:rsid w:val="006021F6"/>
    <w:rsid w:val="00602DBC"/>
    <w:rsid w:val="0060616F"/>
    <w:rsid w:val="0060766F"/>
    <w:rsid w:val="0061058E"/>
    <w:rsid w:val="0061448D"/>
    <w:rsid w:val="00614694"/>
    <w:rsid w:val="006168B5"/>
    <w:rsid w:val="00617948"/>
    <w:rsid w:val="00624176"/>
    <w:rsid w:val="00624565"/>
    <w:rsid w:val="0062534C"/>
    <w:rsid w:val="006301F6"/>
    <w:rsid w:val="006313F2"/>
    <w:rsid w:val="006354BD"/>
    <w:rsid w:val="00641376"/>
    <w:rsid w:val="00643FBA"/>
    <w:rsid w:val="00650990"/>
    <w:rsid w:val="006509C3"/>
    <w:rsid w:val="00652F4D"/>
    <w:rsid w:val="00655539"/>
    <w:rsid w:val="0066457F"/>
    <w:rsid w:val="00665E71"/>
    <w:rsid w:val="006768FC"/>
    <w:rsid w:val="00677329"/>
    <w:rsid w:val="00677D72"/>
    <w:rsid w:val="00680F58"/>
    <w:rsid w:val="00685324"/>
    <w:rsid w:val="006922BD"/>
    <w:rsid w:val="00692D42"/>
    <w:rsid w:val="00692E60"/>
    <w:rsid w:val="0069639A"/>
    <w:rsid w:val="006965D4"/>
    <w:rsid w:val="006967AC"/>
    <w:rsid w:val="006A31CA"/>
    <w:rsid w:val="006A53BD"/>
    <w:rsid w:val="006B53D8"/>
    <w:rsid w:val="006C2038"/>
    <w:rsid w:val="006C2B26"/>
    <w:rsid w:val="006C3CB9"/>
    <w:rsid w:val="006C4337"/>
    <w:rsid w:val="006D0F76"/>
    <w:rsid w:val="006D129E"/>
    <w:rsid w:val="006D28BA"/>
    <w:rsid w:val="006D7D62"/>
    <w:rsid w:val="006E2ABA"/>
    <w:rsid w:val="006E3B21"/>
    <w:rsid w:val="006E461B"/>
    <w:rsid w:val="006F5B0E"/>
    <w:rsid w:val="00704CF2"/>
    <w:rsid w:val="007104D4"/>
    <w:rsid w:val="007108C1"/>
    <w:rsid w:val="00715D82"/>
    <w:rsid w:val="007168F2"/>
    <w:rsid w:val="0071797F"/>
    <w:rsid w:val="00721B03"/>
    <w:rsid w:val="007222AE"/>
    <w:rsid w:val="00722C99"/>
    <w:rsid w:val="0072740C"/>
    <w:rsid w:val="007337B6"/>
    <w:rsid w:val="007338C3"/>
    <w:rsid w:val="00734BF3"/>
    <w:rsid w:val="00735B2D"/>
    <w:rsid w:val="00735DE8"/>
    <w:rsid w:val="007367F4"/>
    <w:rsid w:val="007411FE"/>
    <w:rsid w:val="007427D3"/>
    <w:rsid w:val="007602B9"/>
    <w:rsid w:val="0076109F"/>
    <w:rsid w:val="0077259A"/>
    <w:rsid w:val="007778A8"/>
    <w:rsid w:val="00785200"/>
    <w:rsid w:val="00785A35"/>
    <w:rsid w:val="00791EC3"/>
    <w:rsid w:val="007922F0"/>
    <w:rsid w:val="00793C67"/>
    <w:rsid w:val="00793D9F"/>
    <w:rsid w:val="00793DDC"/>
    <w:rsid w:val="00794441"/>
    <w:rsid w:val="007A1DA1"/>
    <w:rsid w:val="007A7CF3"/>
    <w:rsid w:val="007B5863"/>
    <w:rsid w:val="007C5ABC"/>
    <w:rsid w:val="007F55C1"/>
    <w:rsid w:val="008000A3"/>
    <w:rsid w:val="00802A2E"/>
    <w:rsid w:val="008114D4"/>
    <w:rsid w:val="008135B7"/>
    <w:rsid w:val="008141C6"/>
    <w:rsid w:val="00822EEF"/>
    <w:rsid w:val="008236EE"/>
    <w:rsid w:val="008258C5"/>
    <w:rsid w:val="00825D42"/>
    <w:rsid w:val="008264B8"/>
    <w:rsid w:val="008306A1"/>
    <w:rsid w:val="00832047"/>
    <w:rsid w:val="00850561"/>
    <w:rsid w:val="00853833"/>
    <w:rsid w:val="00856154"/>
    <w:rsid w:val="008642DF"/>
    <w:rsid w:val="0087118F"/>
    <w:rsid w:val="008723F4"/>
    <w:rsid w:val="00872ECF"/>
    <w:rsid w:val="00874F2D"/>
    <w:rsid w:val="008753EC"/>
    <w:rsid w:val="008779F6"/>
    <w:rsid w:val="00880645"/>
    <w:rsid w:val="008863FB"/>
    <w:rsid w:val="0088641A"/>
    <w:rsid w:val="00894AE9"/>
    <w:rsid w:val="00894C08"/>
    <w:rsid w:val="0089508B"/>
    <w:rsid w:val="00895EA2"/>
    <w:rsid w:val="008967FC"/>
    <w:rsid w:val="008A2527"/>
    <w:rsid w:val="008A4355"/>
    <w:rsid w:val="008A589C"/>
    <w:rsid w:val="008A59CD"/>
    <w:rsid w:val="008A7598"/>
    <w:rsid w:val="008B0BC5"/>
    <w:rsid w:val="008B3FD9"/>
    <w:rsid w:val="008C396F"/>
    <w:rsid w:val="008C3D06"/>
    <w:rsid w:val="008C6C83"/>
    <w:rsid w:val="008D2072"/>
    <w:rsid w:val="008D3EC8"/>
    <w:rsid w:val="008D56AA"/>
    <w:rsid w:val="008E0923"/>
    <w:rsid w:val="008E132E"/>
    <w:rsid w:val="008E7644"/>
    <w:rsid w:val="008F0ED9"/>
    <w:rsid w:val="00900AFE"/>
    <w:rsid w:val="00904099"/>
    <w:rsid w:val="0090505F"/>
    <w:rsid w:val="00911B02"/>
    <w:rsid w:val="00921811"/>
    <w:rsid w:val="0092692D"/>
    <w:rsid w:val="00932030"/>
    <w:rsid w:val="00932257"/>
    <w:rsid w:val="0093372A"/>
    <w:rsid w:val="00933BF9"/>
    <w:rsid w:val="009352CE"/>
    <w:rsid w:val="00940586"/>
    <w:rsid w:val="00940CDF"/>
    <w:rsid w:val="00950077"/>
    <w:rsid w:val="00951D47"/>
    <w:rsid w:val="00952520"/>
    <w:rsid w:val="00953E99"/>
    <w:rsid w:val="00955B24"/>
    <w:rsid w:val="0095623A"/>
    <w:rsid w:val="00957CF4"/>
    <w:rsid w:val="00960EEC"/>
    <w:rsid w:val="00961A41"/>
    <w:rsid w:val="009631EE"/>
    <w:rsid w:val="0096467D"/>
    <w:rsid w:val="00965958"/>
    <w:rsid w:val="00967927"/>
    <w:rsid w:val="00984048"/>
    <w:rsid w:val="00993CA2"/>
    <w:rsid w:val="00993E81"/>
    <w:rsid w:val="0099524A"/>
    <w:rsid w:val="009966C9"/>
    <w:rsid w:val="00996890"/>
    <w:rsid w:val="009A3E09"/>
    <w:rsid w:val="009A7ADC"/>
    <w:rsid w:val="009C384E"/>
    <w:rsid w:val="009C60E3"/>
    <w:rsid w:val="009C73C9"/>
    <w:rsid w:val="009D26AC"/>
    <w:rsid w:val="009D4341"/>
    <w:rsid w:val="009D55B6"/>
    <w:rsid w:val="009E3FB7"/>
    <w:rsid w:val="009E5C8F"/>
    <w:rsid w:val="009E6973"/>
    <w:rsid w:val="009E6A98"/>
    <w:rsid w:val="009F1CEF"/>
    <w:rsid w:val="009F2C9D"/>
    <w:rsid w:val="009F5A6D"/>
    <w:rsid w:val="00A00136"/>
    <w:rsid w:val="00A03B8F"/>
    <w:rsid w:val="00A03C2A"/>
    <w:rsid w:val="00A05E28"/>
    <w:rsid w:val="00A07AB5"/>
    <w:rsid w:val="00A1096D"/>
    <w:rsid w:val="00A1309B"/>
    <w:rsid w:val="00A1599A"/>
    <w:rsid w:val="00A16A88"/>
    <w:rsid w:val="00A24AE9"/>
    <w:rsid w:val="00A24C6E"/>
    <w:rsid w:val="00A26224"/>
    <w:rsid w:val="00A37E87"/>
    <w:rsid w:val="00A40D90"/>
    <w:rsid w:val="00A4382E"/>
    <w:rsid w:val="00A558D9"/>
    <w:rsid w:val="00A616A5"/>
    <w:rsid w:val="00A75EF6"/>
    <w:rsid w:val="00A80BC5"/>
    <w:rsid w:val="00A80DBB"/>
    <w:rsid w:val="00A81472"/>
    <w:rsid w:val="00A82E85"/>
    <w:rsid w:val="00A851D6"/>
    <w:rsid w:val="00A94D7B"/>
    <w:rsid w:val="00A95F0D"/>
    <w:rsid w:val="00AA1478"/>
    <w:rsid w:val="00AA4B16"/>
    <w:rsid w:val="00AA6ECC"/>
    <w:rsid w:val="00AB09FD"/>
    <w:rsid w:val="00AB12BC"/>
    <w:rsid w:val="00AB38E8"/>
    <w:rsid w:val="00AC3C2F"/>
    <w:rsid w:val="00AC6CF2"/>
    <w:rsid w:val="00AD2D7E"/>
    <w:rsid w:val="00AD41C2"/>
    <w:rsid w:val="00AD6905"/>
    <w:rsid w:val="00AE2133"/>
    <w:rsid w:val="00AE2B59"/>
    <w:rsid w:val="00AF13AF"/>
    <w:rsid w:val="00AF254A"/>
    <w:rsid w:val="00AF6E62"/>
    <w:rsid w:val="00B129B2"/>
    <w:rsid w:val="00B16B44"/>
    <w:rsid w:val="00B17864"/>
    <w:rsid w:val="00B2012E"/>
    <w:rsid w:val="00B22984"/>
    <w:rsid w:val="00B32521"/>
    <w:rsid w:val="00B36A68"/>
    <w:rsid w:val="00B42BB9"/>
    <w:rsid w:val="00B433EE"/>
    <w:rsid w:val="00B47414"/>
    <w:rsid w:val="00B55F02"/>
    <w:rsid w:val="00B5649D"/>
    <w:rsid w:val="00B5783F"/>
    <w:rsid w:val="00B63538"/>
    <w:rsid w:val="00B65944"/>
    <w:rsid w:val="00B70057"/>
    <w:rsid w:val="00B8479E"/>
    <w:rsid w:val="00B847C5"/>
    <w:rsid w:val="00B9204E"/>
    <w:rsid w:val="00BA2B47"/>
    <w:rsid w:val="00BB1DEB"/>
    <w:rsid w:val="00BC07B7"/>
    <w:rsid w:val="00BC2260"/>
    <w:rsid w:val="00BC5F8D"/>
    <w:rsid w:val="00BC71C5"/>
    <w:rsid w:val="00BD1788"/>
    <w:rsid w:val="00BE0C8F"/>
    <w:rsid w:val="00BF0DF4"/>
    <w:rsid w:val="00BF2693"/>
    <w:rsid w:val="00C05C9B"/>
    <w:rsid w:val="00C07F32"/>
    <w:rsid w:val="00C10580"/>
    <w:rsid w:val="00C13D46"/>
    <w:rsid w:val="00C211C1"/>
    <w:rsid w:val="00C23029"/>
    <w:rsid w:val="00C23B33"/>
    <w:rsid w:val="00C23DC5"/>
    <w:rsid w:val="00C331EA"/>
    <w:rsid w:val="00C35D1D"/>
    <w:rsid w:val="00C4012C"/>
    <w:rsid w:val="00C45090"/>
    <w:rsid w:val="00C52296"/>
    <w:rsid w:val="00C545F6"/>
    <w:rsid w:val="00C56928"/>
    <w:rsid w:val="00C57E7A"/>
    <w:rsid w:val="00C62C2B"/>
    <w:rsid w:val="00C63B86"/>
    <w:rsid w:val="00C64AF8"/>
    <w:rsid w:val="00C661BC"/>
    <w:rsid w:val="00C66B08"/>
    <w:rsid w:val="00C82260"/>
    <w:rsid w:val="00C85942"/>
    <w:rsid w:val="00C8638B"/>
    <w:rsid w:val="00C87F14"/>
    <w:rsid w:val="00C90493"/>
    <w:rsid w:val="00C91623"/>
    <w:rsid w:val="00C91805"/>
    <w:rsid w:val="00C935E8"/>
    <w:rsid w:val="00CA1CFC"/>
    <w:rsid w:val="00CA3286"/>
    <w:rsid w:val="00CA4374"/>
    <w:rsid w:val="00CB0785"/>
    <w:rsid w:val="00CB45F8"/>
    <w:rsid w:val="00CB5C74"/>
    <w:rsid w:val="00CB6CC7"/>
    <w:rsid w:val="00CB73AA"/>
    <w:rsid w:val="00CB7F6A"/>
    <w:rsid w:val="00CC1FED"/>
    <w:rsid w:val="00CC2898"/>
    <w:rsid w:val="00CC4338"/>
    <w:rsid w:val="00CC5B79"/>
    <w:rsid w:val="00CD11B6"/>
    <w:rsid w:val="00CD2A0C"/>
    <w:rsid w:val="00CE68C0"/>
    <w:rsid w:val="00CE6FCE"/>
    <w:rsid w:val="00CF0027"/>
    <w:rsid w:val="00CF3713"/>
    <w:rsid w:val="00CF5150"/>
    <w:rsid w:val="00D00AE6"/>
    <w:rsid w:val="00D038A6"/>
    <w:rsid w:val="00D061E0"/>
    <w:rsid w:val="00D0764D"/>
    <w:rsid w:val="00D168BD"/>
    <w:rsid w:val="00D17030"/>
    <w:rsid w:val="00D17B25"/>
    <w:rsid w:val="00D17D33"/>
    <w:rsid w:val="00D22290"/>
    <w:rsid w:val="00D25340"/>
    <w:rsid w:val="00D31044"/>
    <w:rsid w:val="00D505A4"/>
    <w:rsid w:val="00D52983"/>
    <w:rsid w:val="00D53971"/>
    <w:rsid w:val="00D53E25"/>
    <w:rsid w:val="00D55AC3"/>
    <w:rsid w:val="00D57E7B"/>
    <w:rsid w:val="00D62178"/>
    <w:rsid w:val="00D6584C"/>
    <w:rsid w:val="00D67939"/>
    <w:rsid w:val="00D70A2D"/>
    <w:rsid w:val="00D731A5"/>
    <w:rsid w:val="00D75823"/>
    <w:rsid w:val="00D7787D"/>
    <w:rsid w:val="00D84954"/>
    <w:rsid w:val="00D933FA"/>
    <w:rsid w:val="00D95E12"/>
    <w:rsid w:val="00D96595"/>
    <w:rsid w:val="00D9660F"/>
    <w:rsid w:val="00DA15D4"/>
    <w:rsid w:val="00DA31F3"/>
    <w:rsid w:val="00DA4095"/>
    <w:rsid w:val="00DA6958"/>
    <w:rsid w:val="00DB263E"/>
    <w:rsid w:val="00DB2F50"/>
    <w:rsid w:val="00DB3FFC"/>
    <w:rsid w:val="00DB5E9C"/>
    <w:rsid w:val="00DB76BE"/>
    <w:rsid w:val="00DD3F27"/>
    <w:rsid w:val="00DE11B1"/>
    <w:rsid w:val="00DE12AD"/>
    <w:rsid w:val="00DE4219"/>
    <w:rsid w:val="00DE4754"/>
    <w:rsid w:val="00DE5ACC"/>
    <w:rsid w:val="00DF1CEE"/>
    <w:rsid w:val="00DF2F26"/>
    <w:rsid w:val="00DF466A"/>
    <w:rsid w:val="00DF5CD6"/>
    <w:rsid w:val="00E04BAC"/>
    <w:rsid w:val="00E0568E"/>
    <w:rsid w:val="00E13AC9"/>
    <w:rsid w:val="00E166E6"/>
    <w:rsid w:val="00E17D06"/>
    <w:rsid w:val="00E21153"/>
    <w:rsid w:val="00E21BAE"/>
    <w:rsid w:val="00E239EB"/>
    <w:rsid w:val="00E34F37"/>
    <w:rsid w:val="00E41F26"/>
    <w:rsid w:val="00E43528"/>
    <w:rsid w:val="00E445C0"/>
    <w:rsid w:val="00E5179A"/>
    <w:rsid w:val="00E604C9"/>
    <w:rsid w:val="00E623E8"/>
    <w:rsid w:val="00E733FC"/>
    <w:rsid w:val="00E73B4D"/>
    <w:rsid w:val="00E83406"/>
    <w:rsid w:val="00E84BFC"/>
    <w:rsid w:val="00E860FD"/>
    <w:rsid w:val="00E86761"/>
    <w:rsid w:val="00E90A8B"/>
    <w:rsid w:val="00EA285A"/>
    <w:rsid w:val="00EA7553"/>
    <w:rsid w:val="00EB0479"/>
    <w:rsid w:val="00EB6804"/>
    <w:rsid w:val="00EB6D1F"/>
    <w:rsid w:val="00EB7F91"/>
    <w:rsid w:val="00EC6252"/>
    <w:rsid w:val="00ED143C"/>
    <w:rsid w:val="00ED7029"/>
    <w:rsid w:val="00EE0986"/>
    <w:rsid w:val="00EE1F1B"/>
    <w:rsid w:val="00EE2054"/>
    <w:rsid w:val="00EE34AE"/>
    <w:rsid w:val="00EE629E"/>
    <w:rsid w:val="00EF1D8D"/>
    <w:rsid w:val="00F0013C"/>
    <w:rsid w:val="00F0214A"/>
    <w:rsid w:val="00F06B83"/>
    <w:rsid w:val="00F07AC3"/>
    <w:rsid w:val="00F128B3"/>
    <w:rsid w:val="00F16929"/>
    <w:rsid w:val="00F24EAA"/>
    <w:rsid w:val="00F25189"/>
    <w:rsid w:val="00F30178"/>
    <w:rsid w:val="00F33221"/>
    <w:rsid w:val="00F35AF4"/>
    <w:rsid w:val="00F36150"/>
    <w:rsid w:val="00F5378B"/>
    <w:rsid w:val="00F633DA"/>
    <w:rsid w:val="00F65981"/>
    <w:rsid w:val="00F700A7"/>
    <w:rsid w:val="00F70887"/>
    <w:rsid w:val="00F70995"/>
    <w:rsid w:val="00F74140"/>
    <w:rsid w:val="00F845B8"/>
    <w:rsid w:val="00F95887"/>
    <w:rsid w:val="00F96D86"/>
    <w:rsid w:val="00FA1173"/>
    <w:rsid w:val="00FA4003"/>
    <w:rsid w:val="00FB66F5"/>
    <w:rsid w:val="00FB79C6"/>
    <w:rsid w:val="00FC3A97"/>
    <w:rsid w:val="00FC684D"/>
    <w:rsid w:val="00FC75AE"/>
    <w:rsid w:val="00FD116C"/>
    <w:rsid w:val="00FD7FCE"/>
    <w:rsid w:val="00FE0E95"/>
    <w:rsid w:val="00FE3E03"/>
    <w:rsid w:val="00FF5F04"/>
    <w:rsid w:val="00FF635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40EC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16A5"/>
    <w:rPr>
      <w:rFonts w:ascii="Arial" w:hAnsi="Arial"/>
      <w:szCs w:val="24"/>
      <w:lang w:eastAsia="ja-JP"/>
    </w:rPr>
  </w:style>
  <w:style w:type="paragraph" w:styleId="Overskrift1">
    <w:name w:val="heading 1"/>
    <w:aliases w:val="Heading 1 Char"/>
    <w:basedOn w:val="Normal"/>
    <w:next w:val="Normal"/>
    <w:link w:val="Overskrift1Tegn"/>
    <w:qFormat/>
    <w:rsid w:val="008F0ED9"/>
    <w:pPr>
      <w:keepNext/>
      <w:pageBreakBefore/>
      <w:numPr>
        <w:numId w:val="1"/>
      </w:numPr>
      <w:tabs>
        <w:tab w:val="clear" w:pos="1992"/>
        <w:tab w:val="num" w:pos="432"/>
      </w:tabs>
      <w:spacing w:before="240" w:after="60"/>
      <w:ind w:left="432"/>
      <w:outlineLvl w:val="0"/>
    </w:pPr>
    <w:rPr>
      <w:rFonts w:cs="Arial"/>
      <w:b/>
      <w:bCs/>
      <w:kern w:val="32"/>
      <w:sz w:val="32"/>
      <w:szCs w:val="32"/>
    </w:rPr>
  </w:style>
  <w:style w:type="paragraph" w:styleId="Overskrift2">
    <w:name w:val="heading 2"/>
    <w:aliases w:val="Heading 2 Char"/>
    <w:basedOn w:val="Normal"/>
    <w:next w:val="Normal"/>
    <w:link w:val="Overskrift2Tegn"/>
    <w:qFormat/>
    <w:rsid w:val="008F0ED9"/>
    <w:pPr>
      <w:keepNext/>
      <w:numPr>
        <w:ilvl w:val="1"/>
        <w:numId w:val="1"/>
      </w:numPr>
      <w:spacing w:before="240" w:after="60"/>
      <w:outlineLvl w:val="1"/>
    </w:pPr>
    <w:rPr>
      <w:rFonts w:cs="Arial"/>
      <w:b/>
      <w:bCs/>
      <w:iCs/>
      <w:sz w:val="28"/>
      <w:szCs w:val="28"/>
    </w:rPr>
  </w:style>
  <w:style w:type="paragraph" w:styleId="Overskrift3">
    <w:name w:val="heading 3"/>
    <w:basedOn w:val="Normal"/>
    <w:next w:val="Normal"/>
    <w:qFormat/>
    <w:rsid w:val="008F0ED9"/>
    <w:pPr>
      <w:keepNext/>
      <w:numPr>
        <w:ilvl w:val="2"/>
        <w:numId w:val="1"/>
      </w:numPr>
      <w:spacing w:before="240" w:after="60"/>
      <w:outlineLvl w:val="2"/>
    </w:pPr>
    <w:rPr>
      <w:rFonts w:cs="Arial"/>
      <w:b/>
      <w:bCs/>
      <w:sz w:val="24"/>
    </w:rPr>
  </w:style>
  <w:style w:type="paragraph" w:styleId="Overskrift4">
    <w:name w:val="heading 4"/>
    <w:basedOn w:val="Normal"/>
    <w:next w:val="Normal"/>
    <w:qFormat/>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pPr>
      <w:numPr>
        <w:ilvl w:val="4"/>
        <w:numId w:val="1"/>
      </w:numPr>
      <w:spacing w:before="240" w:after="60"/>
      <w:outlineLvl w:val="4"/>
    </w:pPr>
    <w:rPr>
      <w:b/>
      <w:bCs/>
      <w:i/>
      <w:iCs/>
      <w:sz w:val="26"/>
      <w:szCs w:val="26"/>
    </w:rPr>
  </w:style>
  <w:style w:type="paragraph" w:styleId="Overskrift6">
    <w:name w:val="heading 6"/>
    <w:basedOn w:val="Normal"/>
    <w:next w:val="Normal"/>
    <w:qFormat/>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pPr>
      <w:numPr>
        <w:ilvl w:val="6"/>
        <w:numId w:val="1"/>
      </w:numPr>
      <w:spacing w:before="240" w:after="60"/>
      <w:outlineLvl w:val="6"/>
    </w:pPr>
    <w:rPr>
      <w:rFonts w:ascii="Times New Roman" w:hAnsi="Times New Roman"/>
      <w:sz w:val="24"/>
    </w:rPr>
  </w:style>
  <w:style w:type="paragraph" w:styleId="Overskrift8">
    <w:name w:val="heading 8"/>
    <w:basedOn w:val="Normal"/>
    <w:next w:val="Normal"/>
    <w:qFormat/>
    <w:pPr>
      <w:numPr>
        <w:ilvl w:val="7"/>
        <w:numId w:val="1"/>
      </w:numPr>
      <w:spacing w:before="240" w:after="60"/>
      <w:outlineLvl w:val="7"/>
    </w:pPr>
    <w:rPr>
      <w:rFonts w:ascii="Times New Roman" w:hAnsi="Times New Roman"/>
      <w:i/>
      <w:iCs/>
      <w:sz w:val="24"/>
    </w:rPr>
  </w:style>
  <w:style w:type="paragraph" w:styleId="Overskrift9">
    <w:name w:val="heading 9"/>
    <w:basedOn w:val="Normal"/>
    <w:next w:val="Normal"/>
    <w:qFormat/>
    <w:pPr>
      <w:numPr>
        <w:ilvl w:val="8"/>
        <w:numId w:val="1"/>
      </w:numPr>
      <w:spacing w:before="240" w:after="60"/>
      <w:outlineLvl w:val="8"/>
    </w:pPr>
    <w:rPr>
      <w:rFonts w:cs="Arial"/>
      <w:sz w:val="22"/>
      <w:szCs w:val="2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aliases w:val="Heading 1 Char Tegn"/>
    <w:link w:val="Overskrift1"/>
    <w:rsid w:val="008F0ED9"/>
    <w:rPr>
      <w:rFonts w:ascii="Arial" w:hAnsi="Arial" w:cs="Arial"/>
      <w:b/>
      <w:bCs/>
      <w:kern w:val="32"/>
      <w:sz w:val="32"/>
      <w:szCs w:val="32"/>
      <w:lang w:eastAsia="ja-JP"/>
    </w:rPr>
  </w:style>
  <w:style w:type="character" w:customStyle="1" w:styleId="Overskrift2Tegn">
    <w:name w:val="Overskrift 2 Tegn"/>
    <w:aliases w:val="Heading 2 Char Tegn"/>
    <w:link w:val="Overskrift2"/>
    <w:rsid w:val="008F0ED9"/>
    <w:rPr>
      <w:rFonts w:ascii="Arial" w:hAnsi="Arial" w:cs="Arial"/>
      <w:b/>
      <w:bCs/>
      <w:iCs/>
      <w:sz w:val="28"/>
      <w:szCs w:val="28"/>
      <w:lang w:eastAsia="ja-JP"/>
    </w:rPr>
  </w:style>
  <w:style w:type="table" w:styleId="Tabel-Gitter">
    <w:name w:val="Table Grid"/>
    <w:basedOn w:val="Tabel-Normal"/>
    <w:rsid w:val="007168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henvisning">
    <w:name w:val="annotation reference"/>
    <w:semiHidden/>
    <w:rPr>
      <w:sz w:val="16"/>
      <w:szCs w:val="16"/>
    </w:rPr>
  </w:style>
  <w:style w:type="paragraph" w:styleId="Kommentartekst">
    <w:name w:val="annotation text"/>
    <w:basedOn w:val="Normal"/>
    <w:semiHidden/>
    <w:rPr>
      <w:szCs w:val="20"/>
    </w:rPr>
  </w:style>
  <w:style w:type="paragraph" w:styleId="Kommentaremne">
    <w:name w:val="annotation subject"/>
    <w:basedOn w:val="Kommentartekst"/>
    <w:next w:val="Kommentartekst"/>
    <w:semiHidden/>
    <w:rPr>
      <w:b/>
      <w:bCs/>
    </w:rPr>
  </w:style>
  <w:style w:type="paragraph" w:styleId="Markeringsbobletekst">
    <w:name w:val="Balloon Text"/>
    <w:basedOn w:val="Normal"/>
    <w:semiHidden/>
    <w:rPr>
      <w:rFonts w:ascii="Tahoma" w:hAnsi="Tahoma" w:cs="Tahoma"/>
      <w:sz w:val="16"/>
      <w:szCs w:val="16"/>
    </w:rPr>
  </w:style>
  <w:style w:type="character" w:styleId="Hyperlink">
    <w:name w:val="Hyperlink"/>
    <w:uiPriority w:val="99"/>
    <w:rsid w:val="007168F2"/>
    <w:rPr>
      <w:color w:val="0000FF"/>
      <w:u w:val="single"/>
    </w:rPr>
  </w:style>
  <w:style w:type="paragraph" w:styleId="Indholdsfortegnelse1">
    <w:name w:val="toc 1"/>
    <w:basedOn w:val="Normal"/>
    <w:next w:val="Normal"/>
    <w:autoRedefine/>
    <w:uiPriority w:val="39"/>
    <w:rsid w:val="00251A48"/>
  </w:style>
  <w:style w:type="paragraph" w:styleId="Indholdsfortegnelse2">
    <w:name w:val="toc 2"/>
    <w:basedOn w:val="Normal"/>
    <w:next w:val="Normal"/>
    <w:autoRedefine/>
    <w:uiPriority w:val="39"/>
    <w:rsid w:val="006D129E"/>
    <w:pPr>
      <w:tabs>
        <w:tab w:val="left" w:pos="960"/>
        <w:tab w:val="right" w:leader="dot" w:pos="9628"/>
      </w:tabs>
      <w:ind w:left="198"/>
    </w:pPr>
  </w:style>
  <w:style w:type="paragraph" w:styleId="Indholdsfortegnelse3">
    <w:name w:val="toc 3"/>
    <w:basedOn w:val="Normal"/>
    <w:next w:val="Normal"/>
    <w:autoRedefine/>
    <w:semiHidden/>
    <w:rsid w:val="00251A48"/>
    <w:pPr>
      <w:ind w:left="400"/>
    </w:pPr>
  </w:style>
  <w:style w:type="paragraph" w:styleId="Sidefod">
    <w:name w:val="footer"/>
    <w:basedOn w:val="Normal"/>
    <w:rsid w:val="008306A1"/>
    <w:pPr>
      <w:tabs>
        <w:tab w:val="center" w:pos="4819"/>
        <w:tab w:val="right" w:pos="9638"/>
      </w:tabs>
    </w:pPr>
  </w:style>
  <w:style w:type="character" w:styleId="Sidetal">
    <w:name w:val="page number"/>
    <w:basedOn w:val="Standardskrifttypeiafsnit"/>
    <w:rsid w:val="008306A1"/>
  </w:style>
  <w:style w:type="paragraph" w:styleId="Brdtekstindrykning">
    <w:name w:val="Body Text Indent"/>
    <w:basedOn w:val="Normal"/>
    <w:rsid w:val="0089508B"/>
    <w:pPr>
      <w:ind w:left="720"/>
    </w:pPr>
    <w:rPr>
      <w:rFonts w:ascii="Times New Roman" w:eastAsia="Times New Roman" w:hAnsi="Times New Roman"/>
      <w:sz w:val="24"/>
      <w:lang w:val="en-GB" w:eastAsia="en-US"/>
    </w:rPr>
  </w:style>
  <w:style w:type="paragraph" w:styleId="Sidehoved">
    <w:name w:val="header"/>
    <w:basedOn w:val="Normal"/>
    <w:rsid w:val="00BA2B47"/>
    <w:pPr>
      <w:tabs>
        <w:tab w:val="center" w:pos="4819"/>
        <w:tab w:val="right" w:pos="9638"/>
      </w:tabs>
    </w:pPr>
  </w:style>
  <w:style w:type="paragraph" w:styleId="NormalWeb">
    <w:name w:val="Normal (Web)"/>
    <w:basedOn w:val="Normal"/>
    <w:rsid w:val="00F0214A"/>
    <w:pPr>
      <w:spacing w:before="100" w:beforeAutospacing="1" w:after="100" w:afterAutospacing="1"/>
    </w:pPr>
    <w:rPr>
      <w:rFonts w:ascii="Times New Roman" w:eastAsia="Times New Roman" w:hAnsi="Times New Roman"/>
      <w:sz w:val="24"/>
      <w:lang w:eastAsia="da-DK"/>
    </w:rPr>
  </w:style>
  <w:style w:type="paragraph" w:customStyle="1" w:styleId="StyleHeading1">
    <w:name w:val="Style Heading 1"/>
    <w:aliases w:val="Heading 1 Char + Left:  0 cm First line:  0 cm"/>
    <w:basedOn w:val="Overskrift1"/>
    <w:rsid w:val="008F0ED9"/>
    <w:pPr>
      <w:numPr>
        <w:numId w:val="0"/>
      </w:numPr>
    </w:pPr>
    <w:rPr>
      <w:rFonts w:eastAsia="Times New Roman" w:cs="Times New Roman"/>
    </w:rPr>
  </w:style>
  <w:style w:type="paragraph" w:styleId="Billedtekst">
    <w:name w:val="caption"/>
    <w:basedOn w:val="Normal"/>
    <w:next w:val="Normal"/>
    <w:qFormat/>
    <w:rsid w:val="001D7C18"/>
    <w:pPr>
      <w:overflowPunct w:val="0"/>
      <w:autoSpaceDE w:val="0"/>
      <w:autoSpaceDN w:val="0"/>
      <w:adjustRightInd w:val="0"/>
      <w:spacing w:before="120" w:after="240"/>
      <w:jc w:val="both"/>
      <w:textAlignment w:val="baseline"/>
    </w:pPr>
    <w:rPr>
      <w:rFonts w:ascii="Times New Roman" w:eastAsia="Times New Roman" w:hAnsi="Times New Roman"/>
      <w:szCs w:val="20"/>
      <w:lang w:eastAsia="da-DK"/>
    </w:rPr>
  </w:style>
  <w:style w:type="paragraph" w:styleId="Fodnotetekst">
    <w:name w:val="footnote text"/>
    <w:basedOn w:val="Normal"/>
    <w:semiHidden/>
    <w:rsid w:val="00531D4B"/>
    <w:rPr>
      <w:szCs w:val="20"/>
    </w:rPr>
  </w:style>
  <w:style w:type="character" w:styleId="Fodnotehenvisning">
    <w:name w:val="footnote reference"/>
    <w:semiHidden/>
    <w:rsid w:val="00531D4B"/>
    <w:rPr>
      <w:vertAlign w:val="superscript"/>
    </w:rPr>
  </w:style>
  <w:style w:type="paragraph" w:styleId="Listeafsnit">
    <w:name w:val="List Paragraph"/>
    <w:basedOn w:val="Normal"/>
    <w:uiPriority w:val="34"/>
    <w:qFormat/>
    <w:rsid w:val="00F332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408119">
      <w:bodyDiv w:val="1"/>
      <w:marLeft w:val="0"/>
      <w:marRight w:val="0"/>
      <w:marTop w:val="0"/>
      <w:marBottom w:val="0"/>
      <w:divBdr>
        <w:top w:val="none" w:sz="0" w:space="0" w:color="auto"/>
        <w:left w:val="none" w:sz="0" w:space="0" w:color="auto"/>
        <w:bottom w:val="none" w:sz="0" w:space="0" w:color="auto"/>
        <w:right w:val="none" w:sz="0" w:space="0" w:color="auto"/>
      </w:divBdr>
      <w:divsChild>
        <w:div w:id="1452282241">
          <w:marLeft w:val="0"/>
          <w:marRight w:val="0"/>
          <w:marTop w:val="0"/>
          <w:marBottom w:val="0"/>
          <w:divBdr>
            <w:top w:val="none" w:sz="0" w:space="0" w:color="auto"/>
            <w:left w:val="none" w:sz="0" w:space="0" w:color="auto"/>
            <w:bottom w:val="none" w:sz="0" w:space="0" w:color="auto"/>
            <w:right w:val="none" w:sz="0" w:space="0" w:color="auto"/>
          </w:divBdr>
          <w:divsChild>
            <w:div w:id="691493656">
              <w:marLeft w:val="0"/>
              <w:marRight w:val="0"/>
              <w:marTop w:val="0"/>
              <w:marBottom w:val="0"/>
              <w:divBdr>
                <w:top w:val="none" w:sz="0" w:space="0" w:color="auto"/>
                <w:left w:val="none" w:sz="0" w:space="0" w:color="auto"/>
                <w:bottom w:val="none" w:sz="0" w:space="0" w:color="auto"/>
                <w:right w:val="none" w:sz="0" w:space="0" w:color="auto"/>
              </w:divBdr>
              <w:divsChild>
                <w:div w:id="1235242090">
                  <w:marLeft w:val="0"/>
                  <w:marRight w:val="0"/>
                  <w:marTop w:val="0"/>
                  <w:marBottom w:val="0"/>
                  <w:divBdr>
                    <w:top w:val="none" w:sz="0" w:space="0" w:color="auto"/>
                    <w:left w:val="none" w:sz="0" w:space="0" w:color="auto"/>
                    <w:bottom w:val="none" w:sz="0" w:space="0" w:color="auto"/>
                    <w:right w:val="none" w:sz="0" w:space="0" w:color="auto"/>
                  </w:divBdr>
                  <w:divsChild>
                    <w:div w:id="470440745">
                      <w:marLeft w:val="2325"/>
                      <w:marRight w:val="0"/>
                      <w:marTop w:val="0"/>
                      <w:marBottom w:val="0"/>
                      <w:divBdr>
                        <w:top w:val="none" w:sz="0" w:space="0" w:color="auto"/>
                        <w:left w:val="none" w:sz="0" w:space="0" w:color="auto"/>
                        <w:bottom w:val="none" w:sz="0" w:space="0" w:color="auto"/>
                        <w:right w:val="none" w:sz="0" w:space="0" w:color="auto"/>
                      </w:divBdr>
                      <w:divsChild>
                        <w:div w:id="851185993">
                          <w:marLeft w:val="0"/>
                          <w:marRight w:val="0"/>
                          <w:marTop w:val="0"/>
                          <w:marBottom w:val="0"/>
                          <w:divBdr>
                            <w:top w:val="none" w:sz="0" w:space="0" w:color="auto"/>
                            <w:left w:val="none" w:sz="0" w:space="0" w:color="auto"/>
                            <w:bottom w:val="none" w:sz="0" w:space="0" w:color="auto"/>
                            <w:right w:val="none" w:sz="0" w:space="0" w:color="auto"/>
                          </w:divBdr>
                          <w:divsChild>
                            <w:div w:id="2121023227">
                              <w:marLeft w:val="0"/>
                              <w:marRight w:val="0"/>
                              <w:marTop w:val="0"/>
                              <w:marBottom w:val="0"/>
                              <w:divBdr>
                                <w:top w:val="none" w:sz="0" w:space="0" w:color="auto"/>
                                <w:left w:val="none" w:sz="0" w:space="0" w:color="auto"/>
                                <w:bottom w:val="none" w:sz="0" w:space="0" w:color="auto"/>
                                <w:right w:val="none" w:sz="0" w:space="0" w:color="auto"/>
                              </w:divBdr>
                              <w:divsChild>
                                <w:div w:id="420369264">
                                  <w:marLeft w:val="0"/>
                                  <w:marRight w:val="0"/>
                                  <w:marTop w:val="0"/>
                                  <w:marBottom w:val="0"/>
                                  <w:divBdr>
                                    <w:top w:val="none" w:sz="0" w:space="0" w:color="auto"/>
                                    <w:left w:val="none" w:sz="0" w:space="0" w:color="auto"/>
                                    <w:bottom w:val="none" w:sz="0" w:space="0" w:color="auto"/>
                                    <w:right w:val="none" w:sz="0" w:space="0" w:color="auto"/>
                                  </w:divBdr>
                                  <w:divsChild>
                                    <w:div w:id="1352561893">
                                      <w:marLeft w:val="0"/>
                                      <w:marRight w:val="0"/>
                                      <w:marTop w:val="0"/>
                                      <w:marBottom w:val="0"/>
                                      <w:divBdr>
                                        <w:top w:val="none" w:sz="0" w:space="0" w:color="auto"/>
                                        <w:left w:val="none" w:sz="0" w:space="0" w:color="auto"/>
                                        <w:bottom w:val="none" w:sz="0" w:space="0" w:color="auto"/>
                                        <w:right w:val="none" w:sz="0" w:space="0" w:color="auto"/>
                                      </w:divBdr>
                                      <w:divsChild>
                                        <w:div w:id="1142305064">
                                          <w:marLeft w:val="0"/>
                                          <w:marRight w:val="0"/>
                                          <w:marTop w:val="0"/>
                                          <w:marBottom w:val="0"/>
                                          <w:divBdr>
                                            <w:top w:val="none" w:sz="0" w:space="0" w:color="auto"/>
                                            <w:left w:val="none" w:sz="0" w:space="0" w:color="auto"/>
                                            <w:bottom w:val="none" w:sz="0" w:space="0" w:color="auto"/>
                                            <w:right w:val="none" w:sz="0" w:space="0" w:color="auto"/>
                                          </w:divBdr>
                                          <w:divsChild>
                                            <w:div w:id="1597980761">
                                              <w:marLeft w:val="0"/>
                                              <w:marRight w:val="0"/>
                                              <w:marTop w:val="0"/>
                                              <w:marBottom w:val="0"/>
                                              <w:divBdr>
                                                <w:top w:val="none" w:sz="0" w:space="0" w:color="auto"/>
                                                <w:left w:val="none" w:sz="0" w:space="0" w:color="auto"/>
                                                <w:bottom w:val="none" w:sz="0" w:space="0" w:color="auto"/>
                                                <w:right w:val="none" w:sz="0" w:space="0" w:color="auto"/>
                                              </w:divBdr>
                                              <w:divsChild>
                                                <w:div w:id="173998249">
                                                  <w:marLeft w:val="0"/>
                                                  <w:marRight w:val="0"/>
                                                  <w:marTop w:val="0"/>
                                                  <w:marBottom w:val="0"/>
                                                  <w:divBdr>
                                                    <w:top w:val="none" w:sz="0" w:space="0" w:color="auto"/>
                                                    <w:left w:val="none" w:sz="0" w:space="0" w:color="auto"/>
                                                    <w:bottom w:val="none" w:sz="0" w:space="0" w:color="auto"/>
                                                    <w:right w:val="none" w:sz="0" w:space="0" w:color="auto"/>
                                                  </w:divBdr>
                                                  <w:divsChild>
                                                    <w:div w:id="197664134">
                                                      <w:marLeft w:val="0"/>
                                                      <w:marRight w:val="0"/>
                                                      <w:marTop w:val="0"/>
                                                      <w:marBottom w:val="0"/>
                                                      <w:divBdr>
                                                        <w:top w:val="none" w:sz="0" w:space="0" w:color="auto"/>
                                                        <w:left w:val="none" w:sz="0" w:space="0" w:color="auto"/>
                                                        <w:bottom w:val="none" w:sz="0" w:space="0" w:color="auto"/>
                                                        <w:right w:val="none" w:sz="0" w:space="0" w:color="auto"/>
                                                      </w:divBdr>
                                                      <w:divsChild>
                                                        <w:div w:id="1931697719">
                                                          <w:marLeft w:val="15"/>
                                                          <w:marRight w:val="15"/>
                                                          <w:marTop w:val="15"/>
                                                          <w:marBottom w:val="15"/>
                                                          <w:divBdr>
                                                            <w:top w:val="none" w:sz="0" w:space="0" w:color="auto"/>
                                                            <w:left w:val="none" w:sz="0" w:space="0" w:color="auto"/>
                                                            <w:bottom w:val="none" w:sz="0" w:space="0" w:color="auto"/>
                                                            <w:right w:val="none" w:sz="0" w:space="0" w:color="auto"/>
                                                          </w:divBdr>
                                                          <w:divsChild>
                                                            <w:div w:id="2129276447">
                                                              <w:marLeft w:val="0"/>
                                                              <w:marRight w:val="0"/>
                                                              <w:marTop w:val="0"/>
                                                              <w:marBottom w:val="0"/>
                                                              <w:divBdr>
                                                                <w:top w:val="none" w:sz="0" w:space="0" w:color="auto"/>
                                                                <w:left w:val="none" w:sz="0" w:space="0" w:color="auto"/>
                                                                <w:bottom w:val="none" w:sz="0" w:space="0" w:color="auto"/>
                                                                <w:right w:val="none" w:sz="0" w:space="0" w:color="auto"/>
                                                              </w:divBdr>
                                                              <w:divsChild>
                                                                <w:div w:id="169738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43387335">
      <w:bodyDiv w:val="1"/>
      <w:marLeft w:val="0"/>
      <w:marRight w:val="0"/>
      <w:marTop w:val="0"/>
      <w:marBottom w:val="0"/>
      <w:divBdr>
        <w:top w:val="none" w:sz="0" w:space="0" w:color="auto"/>
        <w:left w:val="none" w:sz="0" w:space="0" w:color="auto"/>
        <w:bottom w:val="none" w:sz="0" w:space="0" w:color="auto"/>
        <w:right w:val="none" w:sz="0" w:space="0" w:color="auto"/>
      </w:divBdr>
      <w:divsChild>
        <w:div w:id="225645897">
          <w:marLeft w:val="0"/>
          <w:marRight w:val="0"/>
          <w:marTop w:val="0"/>
          <w:marBottom w:val="0"/>
          <w:divBdr>
            <w:top w:val="none" w:sz="0" w:space="0" w:color="auto"/>
            <w:left w:val="none" w:sz="0" w:space="0" w:color="auto"/>
            <w:bottom w:val="none" w:sz="0" w:space="0" w:color="auto"/>
            <w:right w:val="none" w:sz="0" w:space="0" w:color="auto"/>
          </w:divBdr>
          <w:divsChild>
            <w:div w:id="1003895492">
              <w:marLeft w:val="0"/>
              <w:marRight w:val="0"/>
              <w:marTop w:val="0"/>
              <w:marBottom w:val="0"/>
              <w:divBdr>
                <w:top w:val="none" w:sz="0" w:space="0" w:color="auto"/>
                <w:left w:val="none" w:sz="0" w:space="0" w:color="auto"/>
                <w:bottom w:val="none" w:sz="0" w:space="0" w:color="auto"/>
                <w:right w:val="none" w:sz="0" w:space="0" w:color="auto"/>
              </w:divBdr>
              <w:divsChild>
                <w:div w:id="112293681">
                  <w:marLeft w:val="0"/>
                  <w:marRight w:val="0"/>
                  <w:marTop w:val="0"/>
                  <w:marBottom w:val="0"/>
                  <w:divBdr>
                    <w:top w:val="none" w:sz="0" w:space="0" w:color="auto"/>
                    <w:left w:val="none" w:sz="0" w:space="0" w:color="auto"/>
                    <w:bottom w:val="none" w:sz="0" w:space="0" w:color="auto"/>
                    <w:right w:val="none" w:sz="0" w:space="0" w:color="auto"/>
                  </w:divBdr>
                  <w:divsChild>
                    <w:div w:id="1612206112">
                      <w:marLeft w:val="2325"/>
                      <w:marRight w:val="0"/>
                      <w:marTop w:val="0"/>
                      <w:marBottom w:val="0"/>
                      <w:divBdr>
                        <w:top w:val="none" w:sz="0" w:space="0" w:color="auto"/>
                        <w:left w:val="none" w:sz="0" w:space="0" w:color="auto"/>
                        <w:bottom w:val="none" w:sz="0" w:space="0" w:color="auto"/>
                        <w:right w:val="none" w:sz="0" w:space="0" w:color="auto"/>
                      </w:divBdr>
                      <w:divsChild>
                        <w:div w:id="1147042850">
                          <w:marLeft w:val="0"/>
                          <w:marRight w:val="0"/>
                          <w:marTop w:val="0"/>
                          <w:marBottom w:val="0"/>
                          <w:divBdr>
                            <w:top w:val="none" w:sz="0" w:space="0" w:color="auto"/>
                            <w:left w:val="none" w:sz="0" w:space="0" w:color="auto"/>
                            <w:bottom w:val="none" w:sz="0" w:space="0" w:color="auto"/>
                            <w:right w:val="none" w:sz="0" w:space="0" w:color="auto"/>
                          </w:divBdr>
                          <w:divsChild>
                            <w:div w:id="1617448036">
                              <w:marLeft w:val="0"/>
                              <w:marRight w:val="0"/>
                              <w:marTop w:val="0"/>
                              <w:marBottom w:val="0"/>
                              <w:divBdr>
                                <w:top w:val="none" w:sz="0" w:space="0" w:color="auto"/>
                                <w:left w:val="none" w:sz="0" w:space="0" w:color="auto"/>
                                <w:bottom w:val="none" w:sz="0" w:space="0" w:color="auto"/>
                                <w:right w:val="none" w:sz="0" w:space="0" w:color="auto"/>
                              </w:divBdr>
                              <w:divsChild>
                                <w:div w:id="697896386">
                                  <w:marLeft w:val="0"/>
                                  <w:marRight w:val="0"/>
                                  <w:marTop w:val="0"/>
                                  <w:marBottom w:val="0"/>
                                  <w:divBdr>
                                    <w:top w:val="none" w:sz="0" w:space="0" w:color="auto"/>
                                    <w:left w:val="none" w:sz="0" w:space="0" w:color="auto"/>
                                    <w:bottom w:val="none" w:sz="0" w:space="0" w:color="auto"/>
                                    <w:right w:val="none" w:sz="0" w:space="0" w:color="auto"/>
                                  </w:divBdr>
                                  <w:divsChild>
                                    <w:div w:id="183787404">
                                      <w:marLeft w:val="0"/>
                                      <w:marRight w:val="0"/>
                                      <w:marTop w:val="0"/>
                                      <w:marBottom w:val="0"/>
                                      <w:divBdr>
                                        <w:top w:val="none" w:sz="0" w:space="0" w:color="auto"/>
                                        <w:left w:val="none" w:sz="0" w:space="0" w:color="auto"/>
                                        <w:bottom w:val="none" w:sz="0" w:space="0" w:color="auto"/>
                                        <w:right w:val="none" w:sz="0" w:space="0" w:color="auto"/>
                                      </w:divBdr>
                                      <w:divsChild>
                                        <w:div w:id="1550414433">
                                          <w:marLeft w:val="0"/>
                                          <w:marRight w:val="0"/>
                                          <w:marTop w:val="0"/>
                                          <w:marBottom w:val="0"/>
                                          <w:divBdr>
                                            <w:top w:val="none" w:sz="0" w:space="0" w:color="auto"/>
                                            <w:left w:val="none" w:sz="0" w:space="0" w:color="auto"/>
                                            <w:bottom w:val="none" w:sz="0" w:space="0" w:color="auto"/>
                                            <w:right w:val="none" w:sz="0" w:space="0" w:color="auto"/>
                                          </w:divBdr>
                                          <w:divsChild>
                                            <w:div w:id="203294076">
                                              <w:marLeft w:val="0"/>
                                              <w:marRight w:val="0"/>
                                              <w:marTop w:val="0"/>
                                              <w:marBottom w:val="0"/>
                                              <w:divBdr>
                                                <w:top w:val="none" w:sz="0" w:space="0" w:color="auto"/>
                                                <w:left w:val="none" w:sz="0" w:space="0" w:color="auto"/>
                                                <w:bottom w:val="none" w:sz="0" w:space="0" w:color="auto"/>
                                                <w:right w:val="none" w:sz="0" w:space="0" w:color="auto"/>
                                              </w:divBdr>
                                              <w:divsChild>
                                                <w:div w:id="778833748">
                                                  <w:marLeft w:val="0"/>
                                                  <w:marRight w:val="0"/>
                                                  <w:marTop w:val="0"/>
                                                  <w:marBottom w:val="0"/>
                                                  <w:divBdr>
                                                    <w:top w:val="none" w:sz="0" w:space="0" w:color="auto"/>
                                                    <w:left w:val="none" w:sz="0" w:space="0" w:color="auto"/>
                                                    <w:bottom w:val="none" w:sz="0" w:space="0" w:color="auto"/>
                                                    <w:right w:val="none" w:sz="0" w:space="0" w:color="auto"/>
                                                  </w:divBdr>
                                                  <w:divsChild>
                                                    <w:div w:id="1560091457">
                                                      <w:marLeft w:val="0"/>
                                                      <w:marRight w:val="0"/>
                                                      <w:marTop w:val="0"/>
                                                      <w:marBottom w:val="0"/>
                                                      <w:divBdr>
                                                        <w:top w:val="none" w:sz="0" w:space="0" w:color="auto"/>
                                                        <w:left w:val="none" w:sz="0" w:space="0" w:color="auto"/>
                                                        <w:bottom w:val="none" w:sz="0" w:space="0" w:color="auto"/>
                                                        <w:right w:val="none" w:sz="0" w:space="0" w:color="auto"/>
                                                      </w:divBdr>
                                                      <w:divsChild>
                                                        <w:div w:id="1778216670">
                                                          <w:marLeft w:val="15"/>
                                                          <w:marRight w:val="15"/>
                                                          <w:marTop w:val="15"/>
                                                          <w:marBottom w:val="15"/>
                                                          <w:divBdr>
                                                            <w:top w:val="none" w:sz="0" w:space="0" w:color="auto"/>
                                                            <w:left w:val="none" w:sz="0" w:space="0" w:color="auto"/>
                                                            <w:bottom w:val="none" w:sz="0" w:space="0" w:color="auto"/>
                                                            <w:right w:val="none" w:sz="0" w:space="0" w:color="auto"/>
                                                          </w:divBdr>
                                                          <w:divsChild>
                                                            <w:div w:id="1552959202">
                                                              <w:marLeft w:val="0"/>
                                                              <w:marRight w:val="0"/>
                                                              <w:marTop w:val="0"/>
                                                              <w:marBottom w:val="0"/>
                                                              <w:divBdr>
                                                                <w:top w:val="none" w:sz="0" w:space="0" w:color="auto"/>
                                                                <w:left w:val="none" w:sz="0" w:space="0" w:color="auto"/>
                                                                <w:bottom w:val="none" w:sz="0" w:space="0" w:color="auto"/>
                                                                <w:right w:val="none" w:sz="0" w:space="0" w:color="auto"/>
                                                              </w:divBdr>
                                                              <w:divsChild>
                                                                <w:div w:id="2043093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99493001">
      <w:bodyDiv w:val="1"/>
      <w:marLeft w:val="0"/>
      <w:marRight w:val="0"/>
      <w:marTop w:val="0"/>
      <w:marBottom w:val="0"/>
      <w:divBdr>
        <w:top w:val="none" w:sz="0" w:space="0" w:color="auto"/>
        <w:left w:val="none" w:sz="0" w:space="0" w:color="auto"/>
        <w:bottom w:val="none" w:sz="0" w:space="0" w:color="auto"/>
        <w:right w:val="none" w:sz="0" w:space="0" w:color="auto"/>
      </w:divBdr>
      <w:divsChild>
        <w:div w:id="332531413">
          <w:marLeft w:val="0"/>
          <w:marRight w:val="0"/>
          <w:marTop w:val="0"/>
          <w:marBottom w:val="0"/>
          <w:divBdr>
            <w:top w:val="none" w:sz="0" w:space="0" w:color="auto"/>
            <w:left w:val="none" w:sz="0" w:space="0" w:color="auto"/>
            <w:bottom w:val="none" w:sz="0" w:space="0" w:color="auto"/>
            <w:right w:val="none" w:sz="0" w:space="0" w:color="auto"/>
          </w:divBdr>
          <w:divsChild>
            <w:div w:id="1649938557">
              <w:marLeft w:val="0"/>
              <w:marRight w:val="0"/>
              <w:marTop w:val="0"/>
              <w:marBottom w:val="0"/>
              <w:divBdr>
                <w:top w:val="none" w:sz="0" w:space="0" w:color="auto"/>
                <w:left w:val="none" w:sz="0" w:space="0" w:color="auto"/>
                <w:bottom w:val="none" w:sz="0" w:space="0" w:color="auto"/>
                <w:right w:val="none" w:sz="0" w:space="0" w:color="auto"/>
              </w:divBdr>
              <w:divsChild>
                <w:div w:id="1151368954">
                  <w:marLeft w:val="0"/>
                  <w:marRight w:val="0"/>
                  <w:marTop w:val="0"/>
                  <w:marBottom w:val="0"/>
                  <w:divBdr>
                    <w:top w:val="none" w:sz="0" w:space="0" w:color="auto"/>
                    <w:left w:val="none" w:sz="0" w:space="0" w:color="auto"/>
                    <w:bottom w:val="none" w:sz="0" w:space="0" w:color="auto"/>
                    <w:right w:val="none" w:sz="0" w:space="0" w:color="auto"/>
                  </w:divBdr>
                  <w:divsChild>
                    <w:div w:id="1638606088">
                      <w:marLeft w:val="2325"/>
                      <w:marRight w:val="0"/>
                      <w:marTop w:val="0"/>
                      <w:marBottom w:val="0"/>
                      <w:divBdr>
                        <w:top w:val="none" w:sz="0" w:space="0" w:color="auto"/>
                        <w:left w:val="none" w:sz="0" w:space="0" w:color="auto"/>
                        <w:bottom w:val="none" w:sz="0" w:space="0" w:color="auto"/>
                        <w:right w:val="none" w:sz="0" w:space="0" w:color="auto"/>
                      </w:divBdr>
                      <w:divsChild>
                        <w:div w:id="75517570">
                          <w:marLeft w:val="0"/>
                          <w:marRight w:val="0"/>
                          <w:marTop w:val="0"/>
                          <w:marBottom w:val="0"/>
                          <w:divBdr>
                            <w:top w:val="none" w:sz="0" w:space="0" w:color="auto"/>
                            <w:left w:val="none" w:sz="0" w:space="0" w:color="auto"/>
                            <w:bottom w:val="none" w:sz="0" w:space="0" w:color="auto"/>
                            <w:right w:val="none" w:sz="0" w:space="0" w:color="auto"/>
                          </w:divBdr>
                          <w:divsChild>
                            <w:div w:id="1413089230">
                              <w:marLeft w:val="0"/>
                              <w:marRight w:val="0"/>
                              <w:marTop w:val="0"/>
                              <w:marBottom w:val="0"/>
                              <w:divBdr>
                                <w:top w:val="none" w:sz="0" w:space="0" w:color="auto"/>
                                <w:left w:val="none" w:sz="0" w:space="0" w:color="auto"/>
                                <w:bottom w:val="none" w:sz="0" w:space="0" w:color="auto"/>
                                <w:right w:val="none" w:sz="0" w:space="0" w:color="auto"/>
                              </w:divBdr>
                              <w:divsChild>
                                <w:div w:id="1156263087">
                                  <w:marLeft w:val="0"/>
                                  <w:marRight w:val="0"/>
                                  <w:marTop w:val="0"/>
                                  <w:marBottom w:val="0"/>
                                  <w:divBdr>
                                    <w:top w:val="none" w:sz="0" w:space="0" w:color="auto"/>
                                    <w:left w:val="none" w:sz="0" w:space="0" w:color="auto"/>
                                    <w:bottom w:val="none" w:sz="0" w:space="0" w:color="auto"/>
                                    <w:right w:val="none" w:sz="0" w:space="0" w:color="auto"/>
                                  </w:divBdr>
                                  <w:divsChild>
                                    <w:div w:id="807817207">
                                      <w:marLeft w:val="0"/>
                                      <w:marRight w:val="0"/>
                                      <w:marTop w:val="0"/>
                                      <w:marBottom w:val="0"/>
                                      <w:divBdr>
                                        <w:top w:val="none" w:sz="0" w:space="0" w:color="auto"/>
                                        <w:left w:val="none" w:sz="0" w:space="0" w:color="auto"/>
                                        <w:bottom w:val="none" w:sz="0" w:space="0" w:color="auto"/>
                                        <w:right w:val="none" w:sz="0" w:space="0" w:color="auto"/>
                                      </w:divBdr>
                                      <w:divsChild>
                                        <w:div w:id="1330331473">
                                          <w:marLeft w:val="0"/>
                                          <w:marRight w:val="0"/>
                                          <w:marTop w:val="0"/>
                                          <w:marBottom w:val="0"/>
                                          <w:divBdr>
                                            <w:top w:val="none" w:sz="0" w:space="0" w:color="auto"/>
                                            <w:left w:val="none" w:sz="0" w:space="0" w:color="auto"/>
                                            <w:bottom w:val="none" w:sz="0" w:space="0" w:color="auto"/>
                                            <w:right w:val="none" w:sz="0" w:space="0" w:color="auto"/>
                                          </w:divBdr>
                                          <w:divsChild>
                                            <w:div w:id="1590236333">
                                              <w:marLeft w:val="0"/>
                                              <w:marRight w:val="0"/>
                                              <w:marTop w:val="0"/>
                                              <w:marBottom w:val="0"/>
                                              <w:divBdr>
                                                <w:top w:val="none" w:sz="0" w:space="0" w:color="auto"/>
                                                <w:left w:val="none" w:sz="0" w:space="0" w:color="auto"/>
                                                <w:bottom w:val="none" w:sz="0" w:space="0" w:color="auto"/>
                                                <w:right w:val="none" w:sz="0" w:space="0" w:color="auto"/>
                                              </w:divBdr>
                                              <w:divsChild>
                                                <w:div w:id="2138521176">
                                                  <w:marLeft w:val="0"/>
                                                  <w:marRight w:val="0"/>
                                                  <w:marTop w:val="0"/>
                                                  <w:marBottom w:val="0"/>
                                                  <w:divBdr>
                                                    <w:top w:val="none" w:sz="0" w:space="0" w:color="auto"/>
                                                    <w:left w:val="none" w:sz="0" w:space="0" w:color="auto"/>
                                                    <w:bottom w:val="none" w:sz="0" w:space="0" w:color="auto"/>
                                                    <w:right w:val="none" w:sz="0" w:space="0" w:color="auto"/>
                                                  </w:divBdr>
                                                  <w:divsChild>
                                                    <w:div w:id="1242330764">
                                                      <w:marLeft w:val="0"/>
                                                      <w:marRight w:val="0"/>
                                                      <w:marTop w:val="0"/>
                                                      <w:marBottom w:val="0"/>
                                                      <w:divBdr>
                                                        <w:top w:val="none" w:sz="0" w:space="0" w:color="auto"/>
                                                        <w:left w:val="none" w:sz="0" w:space="0" w:color="auto"/>
                                                        <w:bottom w:val="none" w:sz="0" w:space="0" w:color="auto"/>
                                                        <w:right w:val="none" w:sz="0" w:space="0" w:color="auto"/>
                                                      </w:divBdr>
                                                      <w:divsChild>
                                                        <w:div w:id="417673258">
                                                          <w:marLeft w:val="15"/>
                                                          <w:marRight w:val="15"/>
                                                          <w:marTop w:val="15"/>
                                                          <w:marBottom w:val="15"/>
                                                          <w:divBdr>
                                                            <w:top w:val="none" w:sz="0" w:space="0" w:color="auto"/>
                                                            <w:left w:val="none" w:sz="0" w:space="0" w:color="auto"/>
                                                            <w:bottom w:val="none" w:sz="0" w:space="0" w:color="auto"/>
                                                            <w:right w:val="none" w:sz="0" w:space="0" w:color="auto"/>
                                                          </w:divBdr>
                                                          <w:divsChild>
                                                            <w:div w:id="1543635949">
                                                              <w:marLeft w:val="0"/>
                                                              <w:marRight w:val="0"/>
                                                              <w:marTop w:val="0"/>
                                                              <w:marBottom w:val="0"/>
                                                              <w:divBdr>
                                                                <w:top w:val="none" w:sz="0" w:space="0" w:color="auto"/>
                                                                <w:left w:val="none" w:sz="0" w:space="0" w:color="auto"/>
                                                                <w:bottom w:val="none" w:sz="0" w:space="0" w:color="auto"/>
                                                                <w:right w:val="none" w:sz="0" w:space="0" w:color="auto"/>
                                                              </w:divBdr>
                                                              <w:divsChild>
                                                                <w:div w:id="165533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20421464">
      <w:bodyDiv w:val="1"/>
      <w:marLeft w:val="0"/>
      <w:marRight w:val="0"/>
      <w:marTop w:val="0"/>
      <w:marBottom w:val="0"/>
      <w:divBdr>
        <w:top w:val="none" w:sz="0" w:space="0" w:color="auto"/>
        <w:left w:val="none" w:sz="0" w:space="0" w:color="auto"/>
        <w:bottom w:val="none" w:sz="0" w:space="0" w:color="auto"/>
        <w:right w:val="none" w:sz="0" w:space="0" w:color="auto"/>
      </w:divBdr>
      <w:divsChild>
        <w:div w:id="1141000075">
          <w:marLeft w:val="0"/>
          <w:marRight w:val="0"/>
          <w:marTop w:val="0"/>
          <w:marBottom w:val="0"/>
          <w:divBdr>
            <w:top w:val="none" w:sz="0" w:space="0" w:color="auto"/>
            <w:left w:val="none" w:sz="0" w:space="0" w:color="auto"/>
            <w:bottom w:val="none" w:sz="0" w:space="0" w:color="auto"/>
            <w:right w:val="none" w:sz="0" w:space="0" w:color="auto"/>
          </w:divBdr>
          <w:divsChild>
            <w:div w:id="647513595">
              <w:marLeft w:val="0"/>
              <w:marRight w:val="0"/>
              <w:marTop w:val="0"/>
              <w:marBottom w:val="0"/>
              <w:divBdr>
                <w:top w:val="none" w:sz="0" w:space="0" w:color="auto"/>
                <w:left w:val="none" w:sz="0" w:space="0" w:color="auto"/>
                <w:bottom w:val="none" w:sz="0" w:space="0" w:color="auto"/>
                <w:right w:val="none" w:sz="0" w:space="0" w:color="auto"/>
              </w:divBdr>
              <w:divsChild>
                <w:div w:id="885335477">
                  <w:marLeft w:val="0"/>
                  <w:marRight w:val="0"/>
                  <w:marTop w:val="0"/>
                  <w:marBottom w:val="0"/>
                  <w:divBdr>
                    <w:top w:val="none" w:sz="0" w:space="0" w:color="auto"/>
                    <w:left w:val="none" w:sz="0" w:space="0" w:color="auto"/>
                    <w:bottom w:val="none" w:sz="0" w:space="0" w:color="auto"/>
                    <w:right w:val="none" w:sz="0" w:space="0" w:color="auto"/>
                  </w:divBdr>
                  <w:divsChild>
                    <w:div w:id="667562819">
                      <w:marLeft w:val="2325"/>
                      <w:marRight w:val="0"/>
                      <w:marTop w:val="0"/>
                      <w:marBottom w:val="0"/>
                      <w:divBdr>
                        <w:top w:val="none" w:sz="0" w:space="0" w:color="auto"/>
                        <w:left w:val="none" w:sz="0" w:space="0" w:color="auto"/>
                        <w:bottom w:val="none" w:sz="0" w:space="0" w:color="auto"/>
                        <w:right w:val="none" w:sz="0" w:space="0" w:color="auto"/>
                      </w:divBdr>
                      <w:divsChild>
                        <w:div w:id="81730052">
                          <w:marLeft w:val="0"/>
                          <w:marRight w:val="0"/>
                          <w:marTop w:val="0"/>
                          <w:marBottom w:val="0"/>
                          <w:divBdr>
                            <w:top w:val="none" w:sz="0" w:space="0" w:color="auto"/>
                            <w:left w:val="none" w:sz="0" w:space="0" w:color="auto"/>
                            <w:bottom w:val="none" w:sz="0" w:space="0" w:color="auto"/>
                            <w:right w:val="none" w:sz="0" w:space="0" w:color="auto"/>
                          </w:divBdr>
                          <w:divsChild>
                            <w:div w:id="1829636494">
                              <w:marLeft w:val="0"/>
                              <w:marRight w:val="0"/>
                              <w:marTop w:val="0"/>
                              <w:marBottom w:val="0"/>
                              <w:divBdr>
                                <w:top w:val="none" w:sz="0" w:space="0" w:color="auto"/>
                                <w:left w:val="none" w:sz="0" w:space="0" w:color="auto"/>
                                <w:bottom w:val="none" w:sz="0" w:space="0" w:color="auto"/>
                                <w:right w:val="none" w:sz="0" w:space="0" w:color="auto"/>
                              </w:divBdr>
                              <w:divsChild>
                                <w:div w:id="1075664288">
                                  <w:marLeft w:val="0"/>
                                  <w:marRight w:val="0"/>
                                  <w:marTop w:val="0"/>
                                  <w:marBottom w:val="0"/>
                                  <w:divBdr>
                                    <w:top w:val="none" w:sz="0" w:space="0" w:color="auto"/>
                                    <w:left w:val="none" w:sz="0" w:space="0" w:color="auto"/>
                                    <w:bottom w:val="none" w:sz="0" w:space="0" w:color="auto"/>
                                    <w:right w:val="none" w:sz="0" w:space="0" w:color="auto"/>
                                  </w:divBdr>
                                  <w:divsChild>
                                    <w:div w:id="406002398">
                                      <w:marLeft w:val="0"/>
                                      <w:marRight w:val="0"/>
                                      <w:marTop w:val="0"/>
                                      <w:marBottom w:val="0"/>
                                      <w:divBdr>
                                        <w:top w:val="none" w:sz="0" w:space="0" w:color="auto"/>
                                        <w:left w:val="none" w:sz="0" w:space="0" w:color="auto"/>
                                        <w:bottom w:val="none" w:sz="0" w:space="0" w:color="auto"/>
                                        <w:right w:val="none" w:sz="0" w:space="0" w:color="auto"/>
                                      </w:divBdr>
                                      <w:divsChild>
                                        <w:div w:id="2039891083">
                                          <w:marLeft w:val="0"/>
                                          <w:marRight w:val="0"/>
                                          <w:marTop w:val="0"/>
                                          <w:marBottom w:val="0"/>
                                          <w:divBdr>
                                            <w:top w:val="none" w:sz="0" w:space="0" w:color="auto"/>
                                            <w:left w:val="none" w:sz="0" w:space="0" w:color="auto"/>
                                            <w:bottom w:val="none" w:sz="0" w:space="0" w:color="auto"/>
                                            <w:right w:val="none" w:sz="0" w:space="0" w:color="auto"/>
                                          </w:divBdr>
                                          <w:divsChild>
                                            <w:div w:id="207231461">
                                              <w:marLeft w:val="0"/>
                                              <w:marRight w:val="0"/>
                                              <w:marTop w:val="0"/>
                                              <w:marBottom w:val="0"/>
                                              <w:divBdr>
                                                <w:top w:val="none" w:sz="0" w:space="0" w:color="auto"/>
                                                <w:left w:val="none" w:sz="0" w:space="0" w:color="auto"/>
                                                <w:bottom w:val="none" w:sz="0" w:space="0" w:color="auto"/>
                                                <w:right w:val="none" w:sz="0" w:space="0" w:color="auto"/>
                                              </w:divBdr>
                                              <w:divsChild>
                                                <w:div w:id="1597445932">
                                                  <w:marLeft w:val="0"/>
                                                  <w:marRight w:val="0"/>
                                                  <w:marTop w:val="0"/>
                                                  <w:marBottom w:val="0"/>
                                                  <w:divBdr>
                                                    <w:top w:val="none" w:sz="0" w:space="0" w:color="auto"/>
                                                    <w:left w:val="none" w:sz="0" w:space="0" w:color="auto"/>
                                                    <w:bottom w:val="none" w:sz="0" w:space="0" w:color="auto"/>
                                                    <w:right w:val="none" w:sz="0" w:space="0" w:color="auto"/>
                                                  </w:divBdr>
                                                  <w:divsChild>
                                                    <w:div w:id="445082249">
                                                      <w:marLeft w:val="0"/>
                                                      <w:marRight w:val="0"/>
                                                      <w:marTop w:val="0"/>
                                                      <w:marBottom w:val="0"/>
                                                      <w:divBdr>
                                                        <w:top w:val="none" w:sz="0" w:space="0" w:color="auto"/>
                                                        <w:left w:val="none" w:sz="0" w:space="0" w:color="auto"/>
                                                        <w:bottom w:val="none" w:sz="0" w:space="0" w:color="auto"/>
                                                        <w:right w:val="none" w:sz="0" w:space="0" w:color="auto"/>
                                                      </w:divBdr>
                                                      <w:divsChild>
                                                        <w:div w:id="11106079">
                                                          <w:marLeft w:val="15"/>
                                                          <w:marRight w:val="15"/>
                                                          <w:marTop w:val="15"/>
                                                          <w:marBottom w:val="15"/>
                                                          <w:divBdr>
                                                            <w:top w:val="none" w:sz="0" w:space="0" w:color="auto"/>
                                                            <w:left w:val="none" w:sz="0" w:space="0" w:color="auto"/>
                                                            <w:bottom w:val="none" w:sz="0" w:space="0" w:color="auto"/>
                                                            <w:right w:val="none" w:sz="0" w:space="0" w:color="auto"/>
                                                          </w:divBdr>
                                                          <w:divsChild>
                                                            <w:div w:id="250621735">
                                                              <w:marLeft w:val="0"/>
                                                              <w:marRight w:val="0"/>
                                                              <w:marTop w:val="0"/>
                                                              <w:marBottom w:val="0"/>
                                                              <w:divBdr>
                                                                <w:top w:val="none" w:sz="0" w:space="0" w:color="auto"/>
                                                                <w:left w:val="none" w:sz="0" w:space="0" w:color="auto"/>
                                                                <w:bottom w:val="none" w:sz="0" w:space="0" w:color="auto"/>
                                                                <w:right w:val="none" w:sz="0" w:space="0" w:color="auto"/>
                                                              </w:divBdr>
                                                              <w:divsChild>
                                                                <w:div w:id="176095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73409573">
      <w:bodyDiv w:val="1"/>
      <w:marLeft w:val="0"/>
      <w:marRight w:val="0"/>
      <w:marTop w:val="0"/>
      <w:marBottom w:val="0"/>
      <w:divBdr>
        <w:top w:val="none" w:sz="0" w:space="0" w:color="auto"/>
        <w:left w:val="none" w:sz="0" w:space="0" w:color="auto"/>
        <w:bottom w:val="none" w:sz="0" w:space="0" w:color="auto"/>
        <w:right w:val="none" w:sz="0" w:space="0" w:color="auto"/>
      </w:divBdr>
      <w:divsChild>
        <w:div w:id="475418515">
          <w:marLeft w:val="0"/>
          <w:marRight w:val="0"/>
          <w:marTop w:val="0"/>
          <w:marBottom w:val="0"/>
          <w:divBdr>
            <w:top w:val="single" w:sz="6" w:space="0" w:color="999999"/>
            <w:left w:val="none" w:sz="0" w:space="0" w:color="auto"/>
            <w:bottom w:val="none" w:sz="0" w:space="0" w:color="auto"/>
            <w:right w:val="none" w:sz="0" w:space="0" w:color="auto"/>
          </w:divBdr>
          <w:divsChild>
            <w:div w:id="1067142630">
              <w:marLeft w:val="0"/>
              <w:marRight w:val="0"/>
              <w:marTop w:val="0"/>
              <w:marBottom w:val="0"/>
              <w:divBdr>
                <w:top w:val="single" w:sz="6" w:space="0" w:color="999999"/>
                <w:left w:val="none" w:sz="0" w:space="0" w:color="auto"/>
                <w:bottom w:val="none" w:sz="0" w:space="0" w:color="auto"/>
                <w:right w:val="none" w:sz="0" w:space="0" w:color="auto"/>
              </w:divBdr>
              <w:divsChild>
                <w:div w:id="2145808320">
                  <w:marLeft w:val="0"/>
                  <w:marRight w:val="0"/>
                  <w:marTop w:val="0"/>
                  <w:marBottom w:val="0"/>
                  <w:divBdr>
                    <w:top w:val="single" w:sz="6" w:space="0" w:color="999999"/>
                    <w:left w:val="none" w:sz="0" w:space="0" w:color="auto"/>
                    <w:bottom w:val="none" w:sz="0" w:space="0" w:color="auto"/>
                    <w:right w:val="none" w:sz="0" w:space="0" w:color="auto"/>
                  </w:divBdr>
                  <w:divsChild>
                    <w:div w:id="294650116">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492753">
      <w:bodyDiv w:val="1"/>
      <w:marLeft w:val="0"/>
      <w:marRight w:val="0"/>
      <w:marTop w:val="0"/>
      <w:marBottom w:val="0"/>
      <w:divBdr>
        <w:top w:val="none" w:sz="0" w:space="0" w:color="auto"/>
        <w:left w:val="none" w:sz="0" w:space="0" w:color="auto"/>
        <w:bottom w:val="none" w:sz="0" w:space="0" w:color="auto"/>
        <w:right w:val="none" w:sz="0" w:space="0" w:color="auto"/>
      </w:divBdr>
      <w:divsChild>
        <w:div w:id="1077240368">
          <w:marLeft w:val="0"/>
          <w:marRight w:val="0"/>
          <w:marTop w:val="0"/>
          <w:marBottom w:val="0"/>
          <w:divBdr>
            <w:top w:val="none" w:sz="0" w:space="0" w:color="auto"/>
            <w:left w:val="none" w:sz="0" w:space="0" w:color="auto"/>
            <w:bottom w:val="none" w:sz="0" w:space="0" w:color="auto"/>
            <w:right w:val="none" w:sz="0" w:space="0" w:color="auto"/>
          </w:divBdr>
          <w:divsChild>
            <w:div w:id="878012341">
              <w:marLeft w:val="0"/>
              <w:marRight w:val="0"/>
              <w:marTop w:val="0"/>
              <w:marBottom w:val="0"/>
              <w:divBdr>
                <w:top w:val="none" w:sz="0" w:space="0" w:color="auto"/>
                <w:left w:val="none" w:sz="0" w:space="0" w:color="auto"/>
                <w:bottom w:val="none" w:sz="0" w:space="0" w:color="auto"/>
                <w:right w:val="none" w:sz="0" w:space="0" w:color="auto"/>
              </w:divBdr>
              <w:divsChild>
                <w:div w:id="1906522314">
                  <w:marLeft w:val="0"/>
                  <w:marRight w:val="0"/>
                  <w:marTop w:val="0"/>
                  <w:marBottom w:val="0"/>
                  <w:divBdr>
                    <w:top w:val="none" w:sz="0" w:space="0" w:color="auto"/>
                    <w:left w:val="none" w:sz="0" w:space="0" w:color="auto"/>
                    <w:bottom w:val="none" w:sz="0" w:space="0" w:color="auto"/>
                    <w:right w:val="none" w:sz="0" w:space="0" w:color="auto"/>
                  </w:divBdr>
                  <w:divsChild>
                    <w:div w:id="819659142">
                      <w:marLeft w:val="2325"/>
                      <w:marRight w:val="0"/>
                      <w:marTop w:val="0"/>
                      <w:marBottom w:val="0"/>
                      <w:divBdr>
                        <w:top w:val="none" w:sz="0" w:space="0" w:color="auto"/>
                        <w:left w:val="none" w:sz="0" w:space="0" w:color="auto"/>
                        <w:bottom w:val="none" w:sz="0" w:space="0" w:color="auto"/>
                        <w:right w:val="none" w:sz="0" w:space="0" w:color="auto"/>
                      </w:divBdr>
                      <w:divsChild>
                        <w:div w:id="1228690386">
                          <w:marLeft w:val="0"/>
                          <w:marRight w:val="0"/>
                          <w:marTop w:val="0"/>
                          <w:marBottom w:val="0"/>
                          <w:divBdr>
                            <w:top w:val="none" w:sz="0" w:space="0" w:color="auto"/>
                            <w:left w:val="none" w:sz="0" w:space="0" w:color="auto"/>
                            <w:bottom w:val="none" w:sz="0" w:space="0" w:color="auto"/>
                            <w:right w:val="none" w:sz="0" w:space="0" w:color="auto"/>
                          </w:divBdr>
                          <w:divsChild>
                            <w:div w:id="1615480615">
                              <w:marLeft w:val="0"/>
                              <w:marRight w:val="0"/>
                              <w:marTop w:val="0"/>
                              <w:marBottom w:val="0"/>
                              <w:divBdr>
                                <w:top w:val="none" w:sz="0" w:space="0" w:color="auto"/>
                                <w:left w:val="none" w:sz="0" w:space="0" w:color="auto"/>
                                <w:bottom w:val="none" w:sz="0" w:space="0" w:color="auto"/>
                                <w:right w:val="none" w:sz="0" w:space="0" w:color="auto"/>
                              </w:divBdr>
                              <w:divsChild>
                                <w:div w:id="1489132246">
                                  <w:marLeft w:val="0"/>
                                  <w:marRight w:val="0"/>
                                  <w:marTop w:val="0"/>
                                  <w:marBottom w:val="0"/>
                                  <w:divBdr>
                                    <w:top w:val="none" w:sz="0" w:space="0" w:color="auto"/>
                                    <w:left w:val="none" w:sz="0" w:space="0" w:color="auto"/>
                                    <w:bottom w:val="none" w:sz="0" w:space="0" w:color="auto"/>
                                    <w:right w:val="none" w:sz="0" w:space="0" w:color="auto"/>
                                  </w:divBdr>
                                  <w:divsChild>
                                    <w:div w:id="242691851">
                                      <w:marLeft w:val="0"/>
                                      <w:marRight w:val="0"/>
                                      <w:marTop w:val="0"/>
                                      <w:marBottom w:val="0"/>
                                      <w:divBdr>
                                        <w:top w:val="none" w:sz="0" w:space="0" w:color="auto"/>
                                        <w:left w:val="none" w:sz="0" w:space="0" w:color="auto"/>
                                        <w:bottom w:val="none" w:sz="0" w:space="0" w:color="auto"/>
                                        <w:right w:val="none" w:sz="0" w:space="0" w:color="auto"/>
                                      </w:divBdr>
                                      <w:divsChild>
                                        <w:div w:id="171575417">
                                          <w:marLeft w:val="0"/>
                                          <w:marRight w:val="0"/>
                                          <w:marTop w:val="0"/>
                                          <w:marBottom w:val="0"/>
                                          <w:divBdr>
                                            <w:top w:val="none" w:sz="0" w:space="0" w:color="auto"/>
                                            <w:left w:val="none" w:sz="0" w:space="0" w:color="auto"/>
                                            <w:bottom w:val="none" w:sz="0" w:space="0" w:color="auto"/>
                                            <w:right w:val="none" w:sz="0" w:space="0" w:color="auto"/>
                                          </w:divBdr>
                                          <w:divsChild>
                                            <w:div w:id="3628609">
                                              <w:marLeft w:val="0"/>
                                              <w:marRight w:val="0"/>
                                              <w:marTop w:val="0"/>
                                              <w:marBottom w:val="0"/>
                                              <w:divBdr>
                                                <w:top w:val="none" w:sz="0" w:space="0" w:color="auto"/>
                                                <w:left w:val="none" w:sz="0" w:space="0" w:color="auto"/>
                                                <w:bottom w:val="none" w:sz="0" w:space="0" w:color="auto"/>
                                                <w:right w:val="none" w:sz="0" w:space="0" w:color="auto"/>
                                              </w:divBdr>
                                              <w:divsChild>
                                                <w:div w:id="1277909715">
                                                  <w:marLeft w:val="0"/>
                                                  <w:marRight w:val="0"/>
                                                  <w:marTop w:val="0"/>
                                                  <w:marBottom w:val="0"/>
                                                  <w:divBdr>
                                                    <w:top w:val="none" w:sz="0" w:space="0" w:color="auto"/>
                                                    <w:left w:val="none" w:sz="0" w:space="0" w:color="auto"/>
                                                    <w:bottom w:val="none" w:sz="0" w:space="0" w:color="auto"/>
                                                    <w:right w:val="none" w:sz="0" w:space="0" w:color="auto"/>
                                                  </w:divBdr>
                                                  <w:divsChild>
                                                    <w:div w:id="1103115718">
                                                      <w:marLeft w:val="0"/>
                                                      <w:marRight w:val="0"/>
                                                      <w:marTop w:val="0"/>
                                                      <w:marBottom w:val="0"/>
                                                      <w:divBdr>
                                                        <w:top w:val="none" w:sz="0" w:space="0" w:color="auto"/>
                                                        <w:left w:val="none" w:sz="0" w:space="0" w:color="auto"/>
                                                        <w:bottom w:val="none" w:sz="0" w:space="0" w:color="auto"/>
                                                        <w:right w:val="none" w:sz="0" w:space="0" w:color="auto"/>
                                                      </w:divBdr>
                                                      <w:divsChild>
                                                        <w:div w:id="2026054653">
                                                          <w:marLeft w:val="15"/>
                                                          <w:marRight w:val="15"/>
                                                          <w:marTop w:val="15"/>
                                                          <w:marBottom w:val="15"/>
                                                          <w:divBdr>
                                                            <w:top w:val="none" w:sz="0" w:space="0" w:color="auto"/>
                                                            <w:left w:val="none" w:sz="0" w:space="0" w:color="auto"/>
                                                            <w:bottom w:val="none" w:sz="0" w:space="0" w:color="auto"/>
                                                            <w:right w:val="none" w:sz="0" w:space="0" w:color="auto"/>
                                                          </w:divBdr>
                                                          <w:divsChild>
                                                            <w:div w:id="1599752837">
                                                              <w:marLeft w:val="0"/>
                                                              <w:marRight w:val="0"/>
                                                              <w:marTop w:val="0"/>
                                                              <w:marBottom w:val="0"/>
                                                              <w:divBdr>
                                                                <w:top w:val="none" w:sz="0" w:space="0" w:color="auto"/>
                                                                <w:left w:val="none" w:sz="0" w:space="0" w:color="auto"/>
                                                                <w:bottom w:val="none" w:sz="0" w:space="0" w:color="auto"/>
                                                                <w:right w:val="none" w:sz="0" w:space="0" w:color="auto"/>
                                                              </w:divBdr>
                                                              <w:divsChild>
                                                                <w:div w:id="13371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53916247">
      <w:bodyDiv w:val="1"/>
      <w:marLeft w:val="0"/>
      <w:marRight w:val="0"/>
      <w:marTop w:val="0"/>
      <w:marBottom w:val="0"/>
      <w:divBdr>
        <w:top w:val="none" w:sz="0" w:space="0" w:color="auto"/>
        <w:left w:val="none" w:sz="0" w:space="0" w:color="auto"/>
        <w:bottom w:val="none" w:sz="0" w:space="0" w:color="auto"/>
        <w:right w:val="none" w:sz="0" w:space="0" w:color="auto"/>
      </w:divBdr>
    </w:div>
    <w:div w:id="2096851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2713</Words>
  <Characters>16551</Characters>
  <Application>Microsoft Office Word</Application>
  <DocSecurity>0</DocSecurity>
  <Lines>137</Lines>
  <Paragraphs>38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19226</CharactersWithSpaces>
  <SharedDoc>false</SharedDoc>
  <HLinks>
    <vt:vector size="42" baseType="variant">
      <vt:variant>
        <vt:i4>1507376</vt:i4>
      </vt:variant>
      <vt:variant>
        <vt:i4>38</vt:i4>
      </vt:variant>
      <vt:variant>
        <vt:i4>0</vt:i4>
      </vt:variant>
      <vt:variant>
        <vt:i4>5</vt:i4>
      </vt:variant>
      <vt:variant>
        <vt:lpwstr/>
      </vt:variant>
      <vt:variant>
        <vt:lpwstr>_Toc262563600</vt:lpwstr>
      </vt:variant>
      <vt:variant>
        <vt:i4>1966131</vt:i4>
      </vt:variant>
      <vt:variant>
        <vt:i4>32</vt:i4>
      </vt:variant>
      <vt:variant>
        <vt:i4>0</vt:i4>
      </vt:variant>
      <vt:variant>
        <vt:i4>5</vt:i4>
      </vt:variant>
      <vt:variant>
        <vt:lpwstr/>
      </vt:variant>
      <vt:variant>
        <vt:lpwstr>_Toc262563599</vt:lpwstr>
      </vt:variant>
      <vt:variant>
        <vt:i4>1966131</vt:i4>
      </vt:variant>
      <vt:variant>
        <vt:i4>26</vt:i4>
      </vt:variant>
      <vt:variant>
        <vt:i4>0</vt:i4>
      </vt:variant>
      <vt:variant>
        <vt:i4>5</vt:i4>
      </vt:variant>
      <vt:variant>
        <vt:lpwstr/>
      </vt:variant>
      <vt:variant>
        <vt:lpwstr>_Toc262563598</vt:lpwstr>
      </vt:variant>
      <vt:variant>
        <vt:i4>1966131</vt:i4>
      </vt:variant>
      <vt:variant>
        <vt:i4>20</vt:i4>
      </vt:variant>
      <vt:variant>
        <vt:i4>0</vt:i4>
      </vt:variant>
      <vt:variant>
        <vt:i4>5</vt:i4>
      </vt:variant>
      <vt:variant>
        <vt:lpwstr/>
      </vt:variant>
      <vt:variant>
        <vt:lpwstr>_Toc262563597</vt:lpwstr>
      </vt:variant>
      <vt:variant>
        <vt:i4>1966131</vt:i4>
      </vt:variant>
      <vt:variant>
        <vt:i4>14</vt:i4>
      </vt:variant>
      <vt:variant>
        <vt:i4>0</vt:i4>
      </vt:variant>
      <vt:variant>
        <vt:i4>5</vt:i4>
      </vt:variant>
      <vt:variant>
        <vt:lpwstr/>
      </vt:variant>
      <vt:variant>
        <vt:lpwstr>_Toc262563596</vt:lpwstr>
      </vt:variant>
      <vt:variant>
        <vt:i4>1966131</vt:i4>
      </vt:variant>
      <vt:variant>
        <vt:i4>8</vt:i4>
      </vt:variant>
      <vt:variant>
        <vt:i4>0</vt:i4>
      </vt:variant>
      <vt:variant>
        <vt:i4>5</vt:i4>
      </vt:variant>
      <vt:variant>
        <vt:lpwstr/>
      </vt:variant>
      <vt:variant>
        <vt:lpwstr>_Toc262563595</vt:lpwstr>
      </vt:variant>
      <vt:variant>
        <vt:i4>1966131</vt:i4>
      </vt:variant>
      <vt:variant>
        <vt:i4>2</vt:i4>
      </vt:variant>
      <vt:variant>
        <vt:i4>0</vt:i4>
      </vt:variant>
      <vt:variant>
        <vt:i4>5</vt:i4>
      </vt:variant>
      <vt:variant>
        <vt:lpwstr/>
      </vt:variant>
      <vt:variant>
        <vt:lpwstr>_Toc262563594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2024-04-05T12:33:00Z</dcterms:created>
  <dcterms:modified xsi:type="dcterms:W3CDTF">2024-04-05T12:33:00Z</dcterms:modified>
</cp:coreProperties>
</file>